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06AA8" w14:textId="77777777" w:rsidR="00D80EF4" w:rsidRDefault="00D80EF4" w:rsidP="00CA3A6B">
      <w:pPr>
        <w:pStyle w:val="a3"/>
        <w:rPr>
          <w:b/>
          <w:bCs/>
          <w:color w:val="2F5496" w:themeColor="accent1" w:themeShade="BF"/>
        </w:rPr>
      </w:pPr>
      <w:bookmarkStart w:id="0" w:name="_Hlk68854316"/>
    </w:p>
    <w:p w14:paraId="4F1FE987" w14:textId="77777777" w:rsidR="000401F0" w:rsidRPr="00774846" w:rsidRDefault="000401F0" w:rsidP="00774846">
      <w:pPr>
        <w:pStyle w:val="a3"/>
        <w:spacing w:line="276" w:lineRule="auto"/>
        <w:jc w:val="center"/>
        <w:rPr>
          <w:rFonts w:ascii="Arial" w:hAnsi="Arial" w:cs="Arial"/>
          <w:b/>
          <w:bCs/>
          <w:color w:val="2F5496" w:themeColor="accent1" w:themeShade="BF"/>
          <w:sz w:val="48"/>
          <w:szCs w:val="48"/>
        </w:rPr>
      </w:pPr>
    </w:p>
    <w:p w14:paraId="3E06E1A8" w14:textId="57D51078" w:rsidR="00BE5F23" w:rsidRPr="00774846" w:rsidRDefault="00A4475C" w:rsidP="00774846">
      <w:pPr>
        <w:pStyle w:val="a3"/>
        <w:spacing w:line="276" w:lineRule="auto"/>
        <w:jc w:val="center"/>
        <w:rPr>
          <w:rFonts w:ascii="Arial" w:hAnsi="Arial" w:cs="Arial"/>
          <w:b/>
          <w:bCs/>
          <w:color w:val="2F5496" w:themeColor="accent1" w:themeShade="BF"/>
          <w:sz w:val="48"/>
          <w:szCs w:val="48"/>
        </w:rPr>
      </w:pPr>
      <w:r w:rsidRPr="00774846">
        <w:rPr>
          <w:rFonts w:ascii="Arial" w:hAnsi="Arial" w:cs="Arial"/>
          <w:b/>
          <w:bCs/>
          <w:color w:val="2F5496" w:themeColor="accent1" w:themeShade="BF"/>
          <w:sz w:val="48"/>
          <w:szCs w:val="48"/>
        </w:rPr>
        <w:t xml:space="preserve">ΕΚΠΑΙΔΕΥΣΗ </w:t>
      </w:r>
      <w:r w:rsidR="0065483E" w:rsidRPr="00774846">
        <w:rPr>
          <w:rFonts w:ascii="Arial" w:hAnsi="Arial" w:cs="Arial"/>
          <w:b/>
          <w:bCs/>
          <w:color w:val="2F5496" w:themeColor="accent1" w:themeShade="BF"/>
          <w:sz w:val="48"/>
          <w:szCs w:val="48"/>
        </w:rPr>
        <w:t xml:space="preserve">ΕΚΠΑΙΔΕΥΤΩΝ </w:t>
      </w:r>
      <w:r w:rsidRPr="00774846">
        <w:rPr>
          <w:rFonts w:ascii="Arial" w:hAnsi="Arial" w:cs="Arial"/>
          <w:b/>
          <w:bCs/>
          <w:color w:val="2F5496" w:themeColor="accent1" w:themeShade="BF"/>
          <w:sz w:val="48"/>
          <w:szCs w:val="48"/>
        </w:rPr>
        <w:t xml:space="preserve">ΚΙΝΗΤΙΚΟΤΗΤΑΣ ΠΡΟΣΑΝΑΤΟΛΙΣΜΟΥ ΚΑΙ ΔΕΞΙΟΤΗΤΩΝ ΚΑΘΗΜΕΡΙΝΗΣ ΔΙΑΒΙΩΣΗΣ ΓΙΑ ΤΑ </w:t>
      </w:r>
      <w:r w:rsidR="00D80EF4" w:rsidRPr="00774846">
        <w:rPr>
          <w:rFonts w:ascii="Arial" w:hAnsi="Arial" w:cs="Arial"/>
          <w:b/>
          <w:bCs/>
          <w:color w:val="2F5496" w:themeColor="accent1" w:themeShade="BF"/>
          <w:sz w:val="48"/>
          <w:szCs w:val="48"/>
        </w:rPr>
        <w:t xml:space="preserve">ΤΥΦΛΑ ΚΑΙ ΜΕ ΜΕΙΩΜΕΝΗ ΟΡΑΣΗ </w:t>
      </w:r>
      <w:r w:rsidRPr="00774846">
        <w:rPr>
          <w:rFonts w:ascii="Arial" w:hAnsi="Arial" w:cs="Arial"/>
          <w:b/>
          <w:bCs/>
          <w:color w:val="2F5496" w:themeColor="accent1" w:themeShade="BF"/>
          <w:sz w:val="48"/>
          <w:szCs w:val="48"/>
        </w:rPr>
        <w:t xml:space="preserve">ΑΤΟΜΑ </w:t>
      </w:r>
      <w:r w:rsidR="00D80EF4" w:rsidRPr="00774846">
        <w:rPr>
          <w:rFonts w:ascii="Arial" w:hAnsi="Arial" w:cs="Arial"/>
          <w:b/>
          <w:bCs/>
          <w:color w:val="2F5496" w:themeColor="accent1" w:themeShade="BF"/>
          <w:sz w:val="48"/>
          <w:szCs w:val="48"/>
        </w:rPr>
        <w:t>ΣΤΗΝ ΕΛΛΑΔΑ</w:t>
      </w:r>
    </w:p>
    <w:p w14:paraId="282E0310" w14:textId="6C4323D3" w:rsidR="00A4475C" w:rsidRPr="00774846" w:rsidRDefault="00A4475C" w:rsidP="00774846">
      <w:pPr>
        <w:pStyle w:val="a3"/>
        <w:spacing w:line="276" w:lineRule="auto"/>
        <w:rPr>
          <w:rFonts w:ascii="Arial" w:hAnsi="Arial" w:cs="Arial"/>
          <w:color w:val="2F5496" w:themeColor="accent1" w:themeShade="BF"/>
          <w:sz w:val="48"/>
          <w:szCs w:val="48"/>
        </w:rPr>
      </w:pPr>
    </w:p>
    <w:p w14:paraId="66C246DE" w14:textId="77777777" w:rsidR="00D80EF4" w:rsidRPr="00774846" w:rsidRDefault="00D80EF4" w:rsidP="00774846">
      <w:pPr>
        <w:spacing w:line="276" w:lineRule="auto"/>
        <w:rPr>
          <w:rFonts w:ascii="Arial" w:hAnsi="Arial" w:cs="Arial"/>
          <w:sz w:val="48"/>
          <w:szCs w:val="48"/>
        </w:rPr>
      </w:pPr>
    </w:p>
    <w:p w14:paraId="796E762C" w14:textId="15EE66A4" w:rsidR="00D80EF4" w:rsidRPr="00774846" w:rsidRDefault="000401F0" w:rsidP="00774846">
      <w:pPr>
        <w:pStyle w:val="a3"/>
        <w:spacing w:line="276" w:lineRule="auto"/>
        <w:jc w:val="center"/>
        <w:rPr>
          <w:rFonts w:ascii="Arial" w:hAnsi="Arial" w:cs="Arial"/>
          <w:b/>
          <w:bCs/>
          <w:color w:val="2F5496" w:themeColor="accent1" w:themeShade="BF"/>
          <w:sz w:val="48"/>
          <w:szCs w:val="48"/>
        </w:rPr>
      </w:pPr>
      <w:r w:rsidRPr="00774846">
        <w:rPr>
          <w:rFonts w:ascii="Arial" w:hAnsi="Arial" w:cs="Arial"/>
          <w:b/>
          <w:bCs/>
          <w:color w:val="2F5496" w:themeColor="accent1" w:themeShade="BF"/>
          <w:sz w:val="48"/>
          <w:szCs w:val="48"/>
        </w:rPr>
        <w:t>«</w:t>
      </w:r>
      <w:r w:rsidR="00B51AA0">
        <w:rPr>
          <w:rFonts w:ascii="Arial" w:hAnsi="Arial" w:cs="Arial"/>
          <w:b/>
          <w:bCs/>
          <w:color w:val="2F5496" w:themeColor="accent1" w:themeShade="BF"/>
          <w:sz w:val="48"/>
          <w:szCs w:val="48"/>
        </w:rPr>
        <w:t>ΠΡ</w:t>
      </w:r>
      <w:r w:rsidR="00044564">
        <w:rPr>
          <w:rFonts w:ascii="Arial" w:hAnsi="Arial" w:cs="Arial"/>
          <w:b/>
          <w:bCs/>
          <w:color w:val="2F5496" w:themeColor="accent1" w:themeShade="BF"/>
          <w:sz w:val="48"/>
          <w:szCs w:val="48"/>
        </w:rPr>
        <w:t>ΟΤΑΣΗ</w:t>
      </w:r>
      <w:r w:rsidR="00B51AA0">
        <w:rPr>
          <w:rFonts w:ascii="Arial" w:hAnsi="Arial" w:cs="Arial"/>
          <w:b/>
          <w:bCs/>
          <w:color w:val="2F5496" w:themeColor="accent1" w:themeShade="BF"/>
          <w:sz w:val="48"/>
          <w:szCs w:val="48"/>
        </w:rPr>
        <w:t xml:space="preserve"> </w:t>
      </w:r>
      <w:r w:rsidR="00E9284E">
        <w:rPr>
          <w:rFonts w:ascii="Arial" w:hAnsi="Arial" w:cs="Arial"/>
          <w:b/>
          <w:bCs/>
          <w:color w:val="2F5496" w:themeColor="accent1" w:themeShade="BF"/>
          <w:sz w:val="48"/>
          <w:szCs w:val="48"/>
        </w:rPr>
        <w:t>ΓΙΑ ΠΟΡΙΣΜΑ ΟΜΑΔΑΣ ΕΡΓΑΣΙΑΣ</w:t>
      </w:r>
      <w:r w:rsidRPr="00774846">
        <w:rPr>
          <w:rFonts w:ascii="Arial" w:hAnsi="Arial" w:cs="Arial"/>
          <w:b/>
          <w:bCs/>
          <w:color w:val="2F5496" w:themeColor="accent1" w:themeShade="BF"/>
          <w:sz w:val="48"/>
          <w:szCs w:val="48"/>
        </w:rPr>
        <w:t>»</w:t>
      </w:r>
      <w:r w:rsidR="00D80EF4" w:rsidRPr="00774846">
        <w:rPr>
          <w:rFonts w:ascii="Arial" w:hAnsi="Arial" w:cs="Arial"/>
          <w:b/>
          <w:bCs/>
          <w:color w:val="2F5496" w:themeColor="accent1" w:themeShade="BF"/>
          <w:sz w:val="48"/>
          <w:szCs w:val="48"/>
        </w:rPr>
        <w:t xml:space="preserve">  </w:t>
      </w:r>
    </w:p>
    <w:p w14:paraId="4A610CC0" w14:textId="29BB94F9" w:rsidR="00D80EF4" w:rsidRDefault="00D80EF4" w:rsidP="000A1D00">
      <w:pPr>
        <w:spacing w:line="360" w:lineRule="auto"/>
        <w:jc w:val="both"/>
        <w:rPr>
          <w:b/>
          <w:bCs/>
          <w:sz w:val="32"/>
          <w:szCs w:val="32"/>
          <w:highlight w:val="yellow"/>
        </w:rPr>
      </w:pPr>
    </w:p>
    <w:p w14:paraId="3751AEC0" w14:textId="77777777" w:rsidR="002151C8" w:rsidRPr="00B51AA0" w:rsidRDefault="002151C8" w:rsidP="000A1D00">
      <w:pPr>
        <w:spacing w:line="360" w:lineRule="auto"/>
        <w:jc w:val="both"/>
        <w:rPr>
          <w:b/>
          <w:bCs/>
          <w:sz w:val="28"/>
          <w:szCs w:val="28"/>
          <w:highlight w:val="yellow"/>
        </w:rPr>
      </w:pPr>
    </w:p>
    <w:p w14:paraId="280CF478" w14:textId="012A36BF" w:rsidR="00D80EF4" w:rsidRPr="00B51AA0" w:rsidRDefault="002151C8" w:rsidP="002151C8">
      <w:pPr>
        <w:spacing w:line="360" w:lineRule="auto"/>
        <w:jc w:val="center"/>
        <w:rPr>
          <w:rFonts w:ascii="Arial" w:hAnsi="Arial" w:cs="Arial"/>
          <w:b/>
          <w:bCs/>
          <w:color w:val="2F5496" w:themeColor="accent1" w:themeShade="BF"/>
          <w:sz w:val="28"/>
          <w:szCs w:val="28"/>
        </w:rPr>
      </w:pPr>
      <w:r w:rsidRPr="00B51AA0">
        <w:rPr>
          <w:rFonts w:ascii="Arial" w:hAnsi="Arial" w:cs="Arial"/>
          <w:b/>
          <w:bCs/>
          <w:color w:val="2F5496" w:themeColor="accent1" w:themeShade="BF"/>
          <w:sz w:val="28"/>
          <w:szCs w:val="28"/>
        </w:rPr>
        <w:t>Εθνική Συνομοσπονδία Ατόμων με Αναπηρία (ΕΣΑμεΑ)</w:t>
      </w:r>
    </w:p>
    <w:p w14:paraId="4B82E433" w14:textId="28D9D5D3" w:rsidR="002151C8" w:rsidRPr="00B51AA0" w:rsidRDefault="002151C8" w:rsidP="002151C8">
      <w:pPr>
        <w:spacing w:line="360" w:lineRule="auto"/>
        <w:jc w:val="center"/>
        <w:rPr>
          <w:b/>
          <w:bCs/>
          <w:sz w:val="28"/>
          <w:szCs w:val="28"/>
          <w:highlight w:val="yellow"/>
        </w:rPr>
      </w:pPr>
      <w:r w:rsidRPr="00B51AA0">
        <w:rPr>
          <w:rFonts w:ascii="Arial" w:hAnsi="Arial" w:cs="Arial"/>
          <w:b/>
          <w:bCs/>
          <w:color w:val="2F5496" w:themeColor="accent1" w:themeShade="BF"/>
          <w:sz w:val="28"/>
          <w:szCs w:val="28"/>
        </w:rPr>
        <w:t>Πανελλήνιος Σύνδεσμος Τυφλών (ΠΣΤ)</w:t>
      </w:r>
    </w:p>
    <w:p w14:paraId="124AC208" w14:textId="77777777" w:rsidR="00D80EF4" w:rsidRDefault="00D80EF4" w:rsidP="000A1D00">
      <w:pPr>
        <w:spacing w:line="360" w:lineRule="auto"/>
        <w:jc w:val="both"/>
        <w:rPr>
          <w:b/>
          <w:bCs/>
          <w:sz w:val="24"/>
          <w:szCs w:val="24"/>
          <w:highlight w:val="yellow"/>
        </w:rPr>
      </w:pPr>
    </w:p>
    <w:p w14:paraId="4D4C2959" w14:textId="77777777" w:rsidR="00D80EF4" w:rsidRDefault="00D80EF4" w:rsidP="000A1D00">
      <w:pPr>
        <w:spacing w:line="360" w:lineRule="auto"/>
        <w:jc w:val="both"/>
        <w:rPr>
          <w:b/>
          <w:bCs/>
          <w:sz w:val="24"/>
          <w:szCs w:val="24"/>
          <w:highlight w:val="yellow"/>
        </w:rPr>
      </w:pPr>
    </w:p>
    <w:p w14:paraId="729980FF" w14:textId="77777777" w:rsidR="00D80EF4" w:rsidRPr="00B51AA0" w:rsidRDefault="00D80EF4" w:rsidP="000A1D00">
      <w:pPr>
        <w:spacing w:line="360" w:lineRule="auto"/>
        <w:jc w:val="both"/>
        <w:rPr>
          <w:b/>
          <w:bCs/>
          <w:sz w:val="28"/>
          <w:szCs w:val="28"/>
          <w:highlight w:val="yellow"/>
        </w:rPr>
      </w:pPr>
    </w:p>
    <w:p w14:paraId="470F4DEC" w14:textId="0E395447" w:rsidR="00534C79" w:rsidRPr="00534C79" w:rsidRDefault="00D80EF4" w:rsidP="00534C79">
      <w:pPr>
        <w:spacing w:line="360" w:lineRule="auto"/>
        <w:jc w:val="center"/>
        <w:rPr>
          <w:rFonts w:ascii="Arial" w:hAnsi="Arial" w:cs="Arial"/>
          <w:b/>
          <w:bCs/>
          <w:color w:val="2F5496" w:themeColor="accent1" w:themeShade="BF"/>
          <w:sz w:val="28"/>
          <w:szCs w:val="28"/>
        </w:rPr>
      </w:pPr>
      <w:r w:rsidRPr="00044564">
        <w:rPr>
          <w:rFonts w:ascii="Arial" w:hAnsi="Arial" w:cs="Arial"/>
          <w:b/>
          <w:bCs/>
          <w:color w:val="2F5496" w:themeColor="accent1" w:themeShade="BF"/>
          <w:sz w:val="28"/>
          <w:szCs w:val="28"/>
        </w:rPr>
        <w:t>Α</w:t>
      </w:r>
      <w:r w:rsidR="00615B39" w:rsidRPr="00044564">
        <w:rPr>
          <w:rFonts w:ascii="Arial" w:hAnsi="Arial" w:cs="Arial"/>
          <w:b/>
          <w:bCs/>
          <w:color w:val="2F5496" w:themeColor="accent1" w:themeShade="BF"/>
          <w:sz w:val="28"/>
          <w:szCs w:val="28"/>
        </w:rPr>
        <w:t>θήνα, Απρίλιος</w:t>
      </w:r>
      <w:r w:rsidRPr="00044564">
        <w:rPr>
          <w:rFonts w:ascii="Arial" w:hAnsi="Arial" w:cs="Arial"/>
          <w:b/>
          <w:bCs/>
          <w:color w:val="2F5496" w:themeColor="accent1" w:themeShade="BF"/>
          <w:sz w:val="28"/>
          <w:szCs w:val="28"/>
        </w:rPr>
        <w:t xml:space="preserve"> 2021</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466"/>
      </w:tblGrid>
      <w:tr w:rsidR="00534C79" w14:paraId="0AA4CB31" w14:textId="77777777" w:rsidTr="00534C79">
        <w:tc>
          <w:tcPr>
            <w:tcW w:w="2830" w:type="dxa"/>
          </w:tcPr>
          <w:p w14:paraId="32623869" w14:textId="3E589731" w:rsidR="00534C79" w:rsidRDefault="00534C79" w:rsidP="00534C79">
            <w:pPr>
              <w:spacing w:line="360" w:lineRule="auto"/>
              <w:rPr>
                <w:rFonts w:ascii="Arial" w:hAnsi="Arial" w:cs="Arial"/>
                <w:sz w:val="24"/>
                <w:szCs w:val="24"/>
              </w:rPr>
            </w:pPr>
            <w:r w:rsidRPr="00F05923">
              <w:rPr>
                <w:rFonts w:ascii="Arial" w:hAnsi="Arial" w:cs="Arial"/>
                <w:b/>
                <w:bCs/>
                <w:sz w:val="24"/>
                <w:szCs w:val="24"/>
              </w:rPr>
              <w:lastRenderedPageBreak/>
              <w:t>Υπεύθυνη Σύνταξης:</w:t>
            </w:r>
          </w:p>
        </w:tc>
        <w:tc>
          <w:tcPr>
            <w:tcW w:w="5466" w:type="dxa"/>
          </w:tcPr>
          <w:p w14:paraId="7D1ADD32" w14:textId="4862EA2E" w:rsidR="00534C79" w:rsidRDefault="00534C79" w:rsidP="00534C79">
            <w:pPr>
              <w:spacing w:line="360" w:lineRule="auto"/>
              <w:rPr>
                <w:rFonts w:ascii="Arial" w:hAnsi="Arial" w:cs="Arial"/>
                <w:sz w:val="24"/>
                <w:szCs w:val="24"/>
              </w:rPr>
            </w:pPr>
            <w:r w:rsidRPr="00F05923">
              <w:rPr>
                <w:rFonts w:ascii="Arial" w:hAnsi="Arial" w:cs="Arial"/>
                <w:b/>
                <w:bCs/>
                <w:sz w:val="24"/>
                <w:szCs w:val="24"/>
              </w:rPr>
              <w:t>Ευαγγελία Καλλιμάνη,</w:t>
            </w:r>
            <w:r w:rsidRPr="00F05923">
              <w:rPr>
                <w:rFonts w:ascii="Arial" w:hAnsi="Arial" w:cs="Arial"/>
                <w:sz w:val="24"/>
                <w:szCs w:val="24"/>
              </w:rPr>
              <w:t xml:space="preserve"> Κοινωνική Λειτουργός, Εθνική Συνομοσπονδία Ατόμων με Αναπηρία (ΕΣΑμεΑ). </w:t>
            </w:r>
          </w:p>
        </w:tc>
      </w:tr>
    </w:tbl>
    <w:p w14:paraId="46995F29" w14:textId="1CBD0446" w:rsidR="00044564" w:rsidRPr="00F05923" w:rsidRDefault="00044564" w:rsidP="00044564">
      <w:pPr>
        <w:spacing w:line="360" w:lineRule="auto"/>
        <w:jc w:val="both"/>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61"/>
      </w:tblGrid>
      <w:tr w:rsidR="00044564" w:rsidRPr="00F05923" w14:paraId="17A80035" w14:textId="77777777" w:rsidTr="00C63A99">
        <w:tc>
          <w:tcPr>
            <w:tcW w:w="2835" w:type="dxa"/>
          </w:tcPr>
          <w:p w14:paraId="614B5D84" w14:textId="63EC2D33" w:rsidR="00044564" w:rsidRPr="00F05923" w:rsidRDefault="00044564" w:rsidP="00534C79">
            <w:pPr>
              <w:spacing w:line="360" w:lineRule="auto"/>
              <w:rPr>
                <w:rFonts w:ascii="Arial" w:hAnsi="Arial" w:cs="Arial"/>
                <w:b/>
                <w:bCs/>
                <w:sz w:val="24"/>
                <w:szCs w:val="24"/>
              </w:rPr>
            </w:pPr>
            <w:r w:rsidRPr="00F05923">
              <w:rPr>
                <w:rFonts w:ascii="Arial" w:hAnsi="Arial" w:cs="Arial"/>
                <w:b/>
                <w:bCs/>
                <w:sz w:val="24"/>
                <w:szCs w:val="24"/>
              </w:rPr>
              <w:t>Ομάδα</w:t>
            </w:r>
            <w:r w:rsidR="00A52F0A" w:rsidRPr="00F05923">
              <w:rPr>
                <w:rFonts w:ascii="Arial" w:hAnsi="Arial" w:cs="Arial"/>
                <w:b/>
                <w:bCs/>
                <w:sz w:val="24"/>
                <w:szCs w:val="24"/>
              </w:rPr>
              <w:t xml:space="preserve"> Ελέγχου &amp; Διαβούλευσης</w:t>
            </w:r>
            <w:r w:rsidRPr="00F05923">
              <w:rPr>
                <w:rFonts w:ascii="Arial" w:hAnsi="Arial" w:cs="Arial"/>
                <w:b/>
                <w:bCs/>
                <w:sz w:val="24"/>
                <w:szCs w:val="24"/>
              </w:rPr>
              <w:t xml:space="preserve">:  </w:t>
            </w:r>
          </w:p>
          <w:p w14:paraId="53666EE2" w14:textId="77777777" w:rsidR="00044564" w:rsidRPr="00F05923" w:rsidRDefault="00044564" w:rsidP="00044564">
            <w:pPr>
              <w:spacing w:line="360" w:lineRule="auto"/>
              <w:jc w:val="both"/>
              <w:rPr>
                <w:rFonts w:ascii="Arial" w:hAnsi="Arial" w:cs="Arial"/>
                <w:sz w:val="24"/>
                <w:szCs w:val="24"/>
              </w:rPr>
            </w:pPr>
          </w:p>
        </w:tc>
        <w:tc>
          <w:tcPr>
            <w:tcW w:w="5461" w:type="dxa"/>
          </w:tcPr>
          <w:p w14:paraId="594F3BF1" w14:textId="6E29C408" w:rsidR="00044564" w:rsidRPr="00F05923" w:rsidRDefault="00044564" w:rsidP="00044564">
            <w:pPr>
              <w:spacing w:line="360" w:lineRule="auto"/>
              <w:jc w:val="both"/>
              <w:rPr>
                <w:rFonts w:ascii="Arial" w:hAnsi="Arial" w:cs="Arial"/>
                <w:sz w:val="24"/>
                <w:szCs w:val="24"/>
              </w:rPr>
            </w:pPr>
            <w:r w:rsidRPr="00F05923">
              <w:rPr>
                <w:rFonts w:ascii="Arial" w:hAnsi="Arial" w:cs="Arial"/>
                <w:b/>
                <w:bCs/>
                <w:sz w:val="24"/>
                <w:szCs w:val="24"/>
              </w:rPr>
              <w:t xml:space="preserve">Ιωάννης </w:t>
            </w:r>
            <w:proofErr w:type="spellStart"/>
            <w:r w:rsidRPr="00F05923">
              <w:rPr>
                <w:rFonts w:ascii="Arial" w:hAnsi="Arial" w:cs="Arial"/>
                <w:b/>
                <w:bCs/>
                <w:sz w:val="24"/>
                <w:szCs w:val="24"/>
              </w:rPr>
              <w:t>Βαρδακαστάνης</w:t>
            </w:r>
            <w:proofErr w:type="spellEnd"/>
            <w:r w:rsidRPr="00F05923">
              <w:rPr>
                <w:rFonts w:ascii="Arial" w:hAnsi="Arial" w:cs="Arial"/>
                <w:b/>
                <w:bCs/>
                <w:sz w:val="24"/>
                <w:szCs w:val="24"/>
              </w:rPr>
              <w:t>,</w:t>
            </w:r>
            <w:r w:rsidRPr="00F05923">
              <w:rPr>
                <w:rFonts w:ascii="Arial" w:hAnsi="Arial" w:cs="Arial"/>
                <w:sz w:val="24"/>
                <w:szCs w:val="24"/>
              </w:rPr>
              <w:t xml:space="preserve"> Πρόεδρος Εθνικής Συνομοσπονδίας </w:t>
            </w:r>
            <w:r w:rsidR="00C63A99" w:rsidRPr="00F05923">
              <w:rPr>
                <w:rFonts w:ascii="Arial" w:hAnsi="Arial" w:cs="Arial"/>
                <w:sz w:val="24"/>
                <w:szCs w:val="24"/>
              </w:rPr>
              <w:t>Α</w:t>
            </w:r>
            <w:r w:rsidRPr="00F05923">
              <w:rPr>
                <w:rFonts w:ascii="Arial" w:hAnsi="Arial" w:cs="Arial"/>
                <w:sz w:val="24"/>
                <w:szCs w:val="24"/>
              </w:rPr>
              <w:t xml:space="preserve">τόμων με </w:t>
            </w:r>
            <w:r w:rsidR="00C63A99" w:rsidRPr="00F05923">
              <w:rPr>
                <w:rFonts w:ascii="Arial" w:hAnsi="Arial" w:cs="Arial"/>
                <w:sz w:val="24"/>
                <w:szCs w:val="24"/>
              </w:rPr>
              <w:t>Α</w:t>
            </w:r>
            <w:r w:rsidRPr="00F05923">
              <w:rPr>
                <w:rFonts w:ascii="Arial" w:hAnsi="Arial" w:cs="Arial"/>
                <w:sz w:val="24"/>
                <w:szCs w:val="24"/>
              </w:rPr>
              <w:t>ναπηρία</w:t>
            </w:r>
            <w:r w:rsidR="00C63A99" w:rsidRPr="00F05923">
              <w:rPr>
                <w:rFonts w:ascii="Arial" w:hAnsi="Arial" w:cs="Arial"/>
                <w:sz w:val="24"/>
                <w:szCs w:val="24"/>
              </w:rPr>
              <w:t xml:space="preserve"> (ΕΣΑμεΑ). </w:t>
            </w:r>
            <w:r w:rsidRPr="00F05923">
              <w:rPr>
                <w:rFonts w:ascii="Arial" w:hAnsi="Arial" w:cs="Arial"/>
                <w:sz w:val="24"/>
                <w:szCs w:val="24"/>
              </w:rPr>
              <w:t xml:space="preserve"> </w:t>
            </w:r>
          </w:p>
          <w:p w14:paraId="1BB8B297" w14:textId="77777777" w:rsidR="00044564" w:rsidRPr="00F05923" w:rsidRDefault="00044564" w:rsidP="00044564">
            <w:pPr>
              <w:spacing w:line="360" w:lineRule="auto"/>
              <w:jc w:val="both"/>
              <w:rPr>
                <w:rFonts w:ascii="Arial" w:hAnsi="Arial" w:cs="Arial"/>
                <w:sz w:val="24"/>
                <w:szCs w:val="24"/>
              </w:rPr>
            </w:pPr>
          </w:p>
        </w:tc>
      </w:tr>
      <w:tr w:rsidR="00044564" w:rsidRPr="00F05923" w14:paraId="79AA7054" w14:textId="77777777" w:rsidTr="00C63A99">
        <w:tc>
          <w:tcPr>
            <w:tcW w:w="2835" w:type="dxa"/>
          </w:tcPr>
          <w:p w14:paraId="231CB152" w14:textId="77777777" w:rsidR="00044564" w:rsidRPr="00F05923" w:rsidRDefault="00044564" w:rsidP="00044564">
            <w:pPr>
              <w:spacing w:line="360" w:lineRule="auto"/>
              <w:jc w:val="both"/>
              <w:rPr>
                <w:rFonts w:ascii="Arial" w:hAnsi="Arial" w:cs="Arial"/>
                <w:sz w:val="24"/>
                <w:szCs w:val="24"/>
              </w:rPr>
            </w:pPr>
          </w:p>
        </w:tc>
        <w:tc>
          <w:tcPr>
            <w:tcW w:w="5461" w:type="dxa"/>
          </w:tcPr>
          <w:p w14:paraId="649B8D41" w14:textId="53526576" w:rsidR="00044564" w:rsidRPr="00F05923" w:rsidRDefault="00044564" w:rsidP="00044564">
            <w:pPr>
              <w:spacing w:line="360" w:lineRule="auto"/>
              <w:jc w:val="both"/>
              <w:rPr>
                <w:rFonts w:ascii="Arial" w:hAnsi="Arial" w:cs="Arial"/>
                <w:sz w:val="24"/>
                <w:szCs w:val="24"/>
              </w:rPr>
            </w:pPr>
            <w:r w:rsidRPr="00F05923">
              <w:rPr>
                <w:rFonts w:ascii="Arial" w:hAnsi="Arial" w:cs="Arial"/>
                <w:b/>
                <w:bCs/>
                <w:sz w:val="24"/>
                <w:szCs w:val="24"/>
              </w:rPr>
              <w:t>Ηλίας Μαργιόλας,</w:t>
            </w:r>
            <w:r w:rsidRPr="00F05923">
              <w:rPr>
                <w:rFonts w:ascii="Arial" w:hAnsi="Arial" w:cs="Arial"/>
                <w:sz w:val="24"/>
                <w:szCs w:val="24"/>
              </w:rPr>
              <w:t xml:space="preserve"> Πρόεδρος Πανελλήνιου Συνδέσμου Τυφλών</w:t>
            </w:r>
            <w:r w:rsidR="00C63A99" w:rsidRPr="00F05923">
              <w:rPr>
                <w:rFonts w:ascii="Arial" w:hAnsi="Arial" w:cs="Arial"/>
                <w:sz w:val="24"/>
                <w:szCs w:val="24"/>
              </w:rPr>
              <w:t xml:space="preserve"> (</w:t>
            </w:r>
            <w:proofErr w:type="spellStart"/>
            <w:r w:rsidR="00C63A99" w:rsidRPr="00F05923">
              <w:rPr>
                <w:rFonts w:ascii="Arial" w:hAnsi="Arial" w:cs="Arial"/>
                <w:sz w:val="24"/>
                <w:szCs w:val="24"/>
              </w:rPr>
              <w:t>ΠΣΤ</w:t>
            </w:r>
            <w:proofErr w:type="spellEnd"/>
            <w:r w:rsidR="00C63A99" w:rsidRPr="00F05923">
              <w:rPr>
                <w:rFonts w:ascii="Arial" w:hAnsi="Arial" w:cs="Arial"/>
                <w:sz w:val="24"/>
                <w:szCs w:val="24"/>
              </w:rPr>
              <w:t>).</w:t>
            </w:r>
          </w:p>
          <w:p w14:paraId="1ECB55E2" w14:textId="77777777" w:rsidR="00044564" w:rsidRPr="00F05923" w:rsidRDefault="00044564" w:rsidP="00044564">
            <w:pPr>
              <w:spacing w:line="360" w:lineRule="auto"/>
              <w:jc w:val="both"/>
              <w:rPr>
                <w:rFonts w:ascii="Arial" w:hAnsi="Arial" w:cs="Arial"/>
                <w:sz w:val="24"/>
                <w:szCs w:val="24"/>
              </w:rPr>
            </w:pPr>
          </w:p>
        </w:tc>
      </w:tr>
      <w:tr w:rsidR="00044564" w:rsidRPr="00F05923" w14:paraId="5D0FB268" w14:textId="77777777" w:rsidTr="00C63A99">
        <w:tc>
          <w:tcPr>
            <w:tcW w:w="2835" w:type="dxa"/>
          </w:tcPr>
          <w:p w14:paraId="1AA42D52" w14:textId="77777777" w:rsidR="00044564" w:rsidRPr="00F05923" w:rsidRDefault="00044564" w:rsidP="00044564">
            <w:pPr>
              <w:spacing w:line="360" w:lineRule="auto"/>
              <w:jc w:val="both"/>
              <w:rPr>
                <w:rFonts w:ascii="Arial" w:hAnsi="Arial" w:cs="Arial"/>
                <w:sz w:val="24"/>
                <w:szCs w:val="24"/>
              </w:rPr>
            </w:pPr>
          </w:p>
        </w:tc>
        <w:tc>
          <w:tcPr>
            <w:tcW w:w="5461" w:type="dxa"/>
          </w:tcPr>
          <w:p w14:paraId="4DC4C4D9" w14:textId="4387078B" w:rsidR="00044564" w:rsidRPr="00F05923" w:rsidRDefault="00044564" w:rsidP="00044564">
            <w:pPr>
              <w:spacing w:line="360" w:lineRule="auto"/>
              <w:jc w:val="both"/>
              <w:rPr>
                <w:rFonts w:ascii="Arial" w:hAnsi="Arial" w:cs="Arial"/>
                <w:sz w:val="24"/>
                <w:szCs w:val="24"/>
              </w:rPr>
            </w:pPr>
            <w:r w:rsidRPr="00F05923">
              <w:rPr>
                <w:rFonts w:ascii="Arial" w:hAnsi="Arial" w:cs="Arial"/>
                <w:b/>
                <w:bCs/>
                <w:sz w:val="24"/>
                <w:szCs w:val="24"/>
              </w:rPr>
              <w:t>Δημήτριος Σηφάκης,</w:t>
            </w:r>
            <w:r w:rsidRPr="00F05923">
              <w:rPr>
                <w:rFonts w:ascii="Arial" w:hAnsi="Arial" w:cs="Arial"/>
                <w:sz w:val="24"/>
                <w:szCs w:val="24"/>
              </w:rPr>
              <w:t xml:space="preserve"> </w:t>
            </w:r>
            <w:r w:rsidR="00C63A99" w:rsidRPr="00F05923">
              <w:rPr>
                <w:rFonts w:ascii="Arial" w:hAnsi="Arial" w:cs="Arial"/>
                <w:sz w:val="24"/>
                <w:szCs w:val="24"/>
              </w:rPr>
              <w:t xml:space="preserve">Γενικός Γραμματέας </w:t>
            </w:r>
            <w:r w:rsidR="00FD6C72">
              <w:rPr>
                <w:rFonts w:ascii="Arial" w:hAnsi="Arial" w:cs="Arial"/>
                <w:sz w:val="24"/>
                <w:szCs w:val="24"/>
              </w:rPr>
              <w:t xml:space="preserve">του </w:t>
            </w:r>
            <w:r w:rsidR="00C63A99" w:rsidRPr="00F05923">
              <w:rPr>
                <w:rFonts w:ascii="Arial" w:hAnsi="Arial" w:cs="Arial"/>
                <w:sz w:val="24"/>
                <w:szCs w:val="24"/>
              </w:rPr>
              <w:t>Πανελλήνιου Συνδέσμου Τυφλών (</w:t>
            </w:r>
            <w:proofErr w:type="spellStart"/>
            <w:r w:rsidR="00C63A99" w:rsidRPr="00F05923">
              <w:rPr>
                <w:rFonts w:ascii="Arial" w:hAnsi="Arial" w:cs="Arial"/>
                <w:sz w:val="24"/>
                <w:szCs w:val="24"/>
              </w:rPr>
              <w:t>ΠΣΤ</w:t>
            </w:r>
            <w:proofErr w:type="spellEnd"/>
            <w:r w:rsidR="00C63A99" w:rsidRPr="00F05923">
              <w:rPr>
                <w:rFonts w:ascii="Arial" w:hAnsi="Arial" w:cs="Arial"/>
                <w:sz w:val="24"/>
                <w:szCs w:val="24"/>
              </w:rPr>
              <w:t>).</w:t>
            </w:r>
          </w:p>
          <w:p w14:paraId="276B5E5C" w14:textId="3C52C10C" w:rsidR="0010707D" w:rsidRPr="00F05923" w:rsidRDefault="0010707D" w:rsidP="00241491">
            <w:pPr>
              <w:spacing w:line="360" w:lineRule="auto"/>
              <w:jc w:val="both"/>
              <w:rPr>
                <w:rFonts w:ascii="Arial" w:hAnsi="Arial" w:cs="Arial"/>
                <w:sz w:val="24"/>
                <w:szCs w:val="24"/>
              </w:rPr>
            </w:pPr>
          </w:p>
        </w:tc>
      </w:tr>
      <w:tr w:rsidR="00044564" w:rsidRPr="00F05923" w14:paraId="1505F411" w14:textId="77777777" w:rsidTr="00C63A99">
        <w:tc>
          <w:tcPr>
            <w:tcW w:w="2835" w:type="dxa"/>
          </w:tcPr>
          <w:p w14:paraId="3E3C2875" w14:textId="77777777" w:rsidR="00044564" w:rsidRPr="00F05923" w:rsidRDefault="00044564" w:rsidP="00044564">
            <w:pPr>
              <w:spacing w:line="360" w:lineRule="auto"/>
              <w:jc w:val="both"/>
              <w:rPr>
                <w:rFonts w:ascii="Arial" w:hAnsi="Arial" w:cs="Arial"/>
                <w:sz w:val="24"/>
                <w:szCs w:val="24"/>
              </w:rPr>
            </w:pPr>
          </w:p>
        </w:tc>
        <w:tc>
          <w:tcPr>
            <w:tcW w:w="5461" w:type="dxa"/>
          </w:tcPr>
          <w:p w14:paraId="29D8E43E" w14:textId="77777777" w:rsidR="00241491" w:rsidRPr="00F05923" w:rsidRDefault="00241491" w:rsidP="00241491">
            <w:pPr>
              <w:spacing w:line="360" w:lineRule="auto"/>
              <w:jc w:val="both"/>
              <w:rPr>
                <w:rFonts w:ascii="Arial" w:hAnsi="Arial" w:cs="Arial"/>
                <w:sz w:val="24"/>
                <w:szCs w:val="24"/>
              </w:rPr>
            </w:pPr>
            <w:proofErr w:type="spellStart"/>
            <w:r w:rsidRPr="00F05923">
              <w:rPr>
                <w:rFonts w:ascii="Arial" w:hAnsi="Arial" w:cs="Arial"/>
                <w:b/>
                <w:bCs/>
                <w:sz w:val="24"/>
                <w:szCs w:val="24"/>
              </w:rPr>
              <w:t>Άγκαθα</w:t>
            </w:r>
            <w:proofErr w:type="spellEnd"/>
            <w:r w:rsidRPr="00F05923">
              <w:rPr>
                <w:rFonts w:ascii="Arial" w:hAnsi="Arial" w:cs="Arial"/>
                <w:b/>
                <w:bCs/>
                <w:sz w:val="24"/>
                <w:szCs w:val="24"/>
              </w:rPr>
              <w:t xml:space="preserve"> Καρά,</w:t>
            </w:r>
            <w:r w:rsidRPr="00F05923">
              <w:rPr>
                <w:rFonts w:ascii="Arial" w:hAnsi="Arial" w:cs="Arial"/>
                <w:sz w:val="24"/>
                <w:szCs w:val="24"/>
              </w:rPr>
              <w:t xml:space="preserve"> Νομικός, </w:t>
            </w:r>
            <w:proofErr w:type="spellStart"/>
            <w:r>
              <w:rPr>
                <w:rFonts w:ascii="Arial" w:hAnsi="Arial" w:cs="Arial"/>
                <w:sz w:val="24"/>
                <w:szCs w:val="24"/>
              </w:rPr>
              <w:t>Αναπ</w:t>
            </w:r>
            <w:proofErr w:type="spellEnd"/>
            <w:r>
              <w:rPr>
                <w:rFonts w:ascii="Arial" w:hAnsi="Arial" w:cs="Arial"/>
                <w:sz w:val="24"/>
                <w:szCs w:val="24"/>
              </w:rPr>
              <w:t xml:space="preserve">. Γενική Γραμματέας του </w:t>
            </w:r>
            <w:r w:rsidRPr="00F05923">
              <w:rPr>
                <w:rFonts w:ascii="Arial" w:hAnsi="Arial" w:cs="Arial"/>
                <w:sz w:val="24"/>
                <w:szCs w:val="24"/>
              </w:rPr>
              <w:t>Πανελλήνιου Συνδέσμου Τυφλών (</w:t>
            </w:r>
            <w:proofErr w:type="spellStart"/>
            <w:r w:rsidRPr="00F05923">
              <w:rPr>
                <w:rFonts w:ascii="Arial" w:hAnsi="Arial" w:cs="Arial"/>
                <w:sz w:val="24"/>
                <w:szCs w:val="24"/>
              </w:rPr>
              <w:t>ΠΣΤ</w:t>
            </w:r>
            <w:proofErr w:type="spellEnd"/>
            <w:r w:rsidRPr="00F05923">
              <w:rPr>
                <w:rFonts w:ascii="Arial" w:hAnsi="Arial" w:cs="Arial"/>
                <w:sz w:val="24"/>
                <w:szCs w:val="24"/>
              </w:rPr>
              <w:t>)</w:t>
            </w:r>
          </w:p>
          <w:p w14:paraId="24E8E0D4" w14:textId="77777777" w:rsidR="00044564" w:rsidRPr="00F05923" w:rsidRDefault="00044564" w:rsidP="00044564">
            <w:pPr>
              <w:spacing w:line="360" w:lineRule="auto"/>
              <w:jc w:val="both"/>
              <w:rPr>
                <w:rFonts w:ascii="Arial" w:hAnsi="Arial" w:cs="Arial"/>
                <w:sz w:val="24"/>
                <w:szCs w:val="24"/>
              </w:rPr>
            </w:pPr>
          </w:p>
        </w:tc>
      </w:tr>
      <w:tr w:rsidR="00241491" w:rsidRPr="00F05923" w14:paraId="65FA30AD" w14:textId="77777777" w:rsidTr="00C63A99">
        <w:tc>
          <w:tcPr>
            <w:tcW w:w="2835" w:type="dxa"/>
          </w:tcPr>
          <w:p w14:paraId="2070FBDB" w14:textId="77777777" w:rsidR="00241491" w:rsidRPr="00F05923" w:rsidRDefault="00241491" w:rsidP="00241491">
            <w:pPr>
              <w:spacing w:line="360" w:lineRule="auto"/>
              <w:jc w:val="both"/>
              <w:rPr>
                <w:rFonts w:ascii="Arial" w:hAnsi="Arial" w:cs="Arial"/>
                <w:sz w:val="24"/>
                <w:szCs w:val="24"/>
              </w:rPr>
            </w:pPr>
          </w:p>
        </w:tc>
        <w:tc>
          <w:tcPr>
            <w:tcW w:w="5461" w:type="dxa"/>
          </w:tcPr>
          <w:p w14:paraId="4C31CEF2" w14:textId="77777777" w:rsidR="00241491" w:rsidRPr="00F05923" w:rsidRDefault="00241491" w:rsidP="00241491">
            <w:pPr>
              <w:spacing w:line="360" w:lineRule="auto"/>
              <w:jc w:val="both"/>
              <w:rPr>
                <w:rFonts w:ascii="Arial" w:hAnsi="Arial" w:cs="Arial"/>
                <w:sz w:val="24"/>
                <w:szCs w:val="24"/>
              </w:rPr>
            </w:pPr>
            <w:r w:rsidRPr="00F05923">
              <w:rPr>
                <w:rFonts w:ascii="Arial" w:hAnsi="Arial" w:cs="Arial"/>
                <w:b/>
                <w:bCs/>
                <w:sz w:val="24"/>
                <w:szCs w:val="24"/>
              </w:rPr>
              <w:t xml:space="preserve">Αγγελική </w:t>
            </w:r>
            <w:proofErr w:type="spellStart"/>
            <w:r w:rsidRPr="00F05923">
              <w:rPr>
                <w:rFonts w:ascii="Arial" w:hAnsi="Arial" w:cs="Arial"/>
                <w:b/>
                <w:bCs/>
                <w:sz w:val="24"/>
                <w:szCs w:val="24"/>
              </w:rPr>
              <w:t>Βερυκοκάκη</w:t>
            </w:r>
            <w:proofErr w:type="spellEnd"/>
            <w:r w:rsidRPr="00F05923">
              <w:rPr>
                <w:rFonts w:ascii="Arial" w:hAnsi="Arial" w:cs="Arial"/>
                <w:b/>
                <w:bCs/>
                <w:sz w:val="24"/>
                <w:szCs w:val="24"/>
              </w:rPr>
              <w:t>,</w:t>
            </w:r>
            <w:r w:rsidRPr="00F05923">
              <w:rPr>
                <w:rFonts w:ascii="Arial" w:hAnsi="Arial" w:cs="Arial"/>
                <w:sz w:val="24"/>
                <w:szCs w:val="24"/>
              </w:rPr>
              <w:t xml:space="preserve"> Εκπαιδεύτρια Κινητικότητας, Προσανατολισμού και Δεξιοτήτων Καθημερινής Διαβίωσης </w:t>
            </w:r>
            <w:r>
              <w:rPr>
                <w:rFonts w:ascii="Arial" w:hAnsi="Arial" w:cs="Arial"/>
                <w:sz w:val="24"/>
                <w:szCs w:val="24"/>
              </w:rPr>
              <w:t xml:space="preserve">του </w:t>
            </w:r>
            <w:r w:rsidRPr="00F05923">
              <w:rPr>
                <w:rFonts w:ascii="Arial" w:hAnsi="Arial" w:cs="Arial"/>
                <w:sz w:val="24"/>
                <w:szCs w:val="24"/>
              </w:rPr>
              <w:t>Πανελλήνιου Συνδέσμου Τυφλών (</w:t>
            </w:r>
            <w:proofErr w:type="spellStart"/>
            <w:r w:rsidRPr="00F05923">
              <w:rPr>
                <w:rFonts w:ascii="Arial" w:hAnsi="Arial" w:cs="Arial"/>
                <w:sz w:val="24"/>
                <w:szCs w:val="24"/>
              </w:rPr>
              <w:t>ΠΣΤ</w:t>
            </w:r>
            <w:proofErr w:type="spellEnd"/>
            <w:r w:rsidRPr="00F05923">
              <w:rPr>
                <w:rFonts w:ascii="Arial" w:hAnsi="Arial" w:cs="Arial"/>
                <w:sz w:val="24"/>
                <w:szCs w:val="24"/>
              </w:rPr>
              <w:t xml:space="preserve">). </w:t>
            </w:r>
          </w:p>
          <w:p w14:paraId="297AC592" w14:textId="77777777" w:rsidR="00241491" w:rsidRPr="00F05923" w:rsidRDefault="00241491" w:rsidP="00241491">
            <w:pPr>
              <w:spacing w:line="360" w:lineRule="auto"/>
              <w:jc w:val="both"/>
              <w:rPr>
                <w:rFonts w:ascii="Arial" w:hAnsi="Arial" w:cs="Arial"/>
                <w:sz w:val="24"/>
                <w:szCs w:val="24"/>
              </w:rPr>
            </w:pPr>
          </w:p>
        </w:tc>
      </w:tr>
      <w:tr w:rsidR="00241491" w:rsidRPr="00F05923" w14:paraId="4895C564" w14:textId="77777777" w:rsidTr="00C63A99">
        <w:tc>
          <w:tcPr>
            <w:tcW w:w="2835" w:type="dxa"/>
          </w:tcPr>
          <w:p w14:paraId="4A2A575B" w14:textId="77777777" w:rsidR="00241491" w:rsidRPr="00F05923" w:rsidRDefault="00241491" w:rsidP="00241491">
            <w:pPr>
              <w:spacing w:line="360" w:lineRule="auto"/>
              <w:jc w:val="both"/>
              <w:rPr>
                <w:rFonts w:ascii="Arial" w:hAnsi="Arial" w:cs="Arial"/>
                <w:sz w:val="24"/>
                <w:szCs w:val="24"/>
              </w:rPr>
            </w:pPr>
          </w:p>
        </w:tc>
        <w:tc>
          <w:tcPr>
            <w:tcW w:w="5461" w:type="dxa"/>
          </w:tcPr>
          <w:p w14:paraId="2DDCFAB9" w14:textId="77777777" w:rsidR="00241491" w:rsidRPr="00F05923" w:rsidRDefault="00241491" w:rsidP="00241491">
            <w:pPr>
              <w:spacing w:line="360" w:lineRule="auto"/>
              <w:jc w:val="both"/>
              <w:rPr>
                <w:rFonts w:ascii="Arial" w:hAnsi="Arial" w:cs="Arial"/>
                <w:sz w:val="24"/>
                <w:szCs w:val="24"/>
              </w:rPr>
            </w:pPr>
            <w:r w:rsidRPr="00F05923">
              <w:rPr>
                <w:rFonts w:ascii="Arial" w:hAnsi="Arial" w:cs="Arial"/>
                <w:b/>
                <w:bCs/>
                <w:sz w:val="24"/>
                <w:szCs w:val="24"/>
              </w:rPr>
              <w:t xml:space="preserve">Ελισσάβετ </w:t>
            </w:r>
            <w:proofErr w:type="spellStart"/>
            <w:r w:rsidRPr="00F05923">
              <w:rPr>
                <w:rFonts w:ascii="Arial" w:hAnsi="Arial" w:cs="Arial"/>
                <w:b/>
                <w:bCs/>
                <w:sz w:val="24"/>
                <w:szCs w:val="24"/>
              </w:rPr>
              <w:t>Κούβαρου</w:t>
            </w:r>
            <w:proofErr w:type="spellEnd"/>
            <w:r w:rsidRPr="00F05923">
              <w:rPr>
                <w:rFonts w:ascii="Arial" w:hAnsi="Arial" w:cs="Arial"/>
                <w:b/>
                <w:bCs/>
                <w:sz w:val="24"/>
                <w:szCs w:val="24"/>
              </w:rPr>
              <w:t>,</w:t>
            </w:r>
            <w:r w:rsidRPr="00F05923">
              <w:rPr>
                <w:rFonts w:ascii="Arial" w:hAnsi="Arial" w:cs="Arial"/>
                <w:sz w:val="24"/>
                <w:szCs w:val="24"/>
              </w:rPr>
              <w:t xml:space="preserve"> Εκπαιδεύτρια Κινητικότητας, Προσανατολισμού και Δεξιοτήτων Καθημερινής Διαβίωσης </w:t>
            </w:r>
            <w:r>
              <w:rPr>
                <w:rFonts w:ascii="Arial" w:hAnsi="Arial" w:cs="Arial"/>
                <w:sz w:val="24"/>
                <w:szCs w:val="24"/>
              </w:rPr>
              <w:t xml:space="preserve">του </w:t>
            </w:r>
            <w:r w:rsidRPr="00F05923">
              <w:rPr>
                <w:rFonts w:ascii="Arial" w:hAnsi="Arial" w:cs="Arial"/>
                <w:sz w:val="24"/>
                <w:szCs w:val="24"/>
              </w:rPr>
              <w:t>Πανελλήνιου Συνδέσμου Τυφλών (</w:t>
            </w:r>
            <w:proofErr w:type="spellStart"/>
            <w:r w:rsidRPr="00F05923">
              <w:rPr>
                <w:rFonts w:ascii="Arial" w:hAnsi="Arial" w:cs="Arial"/>
                <w:sz w:val="24"/>
                <w:szCs w:val="24"/>
              </w:rPr>
              <w:t>ΠΣΤ</w:t>
            </w:r>
            <w:proofErr w:type="spellEnd"/>
            <w:r w:rsidRPr="00F05923">
              <w:rPr>
                <w:rFonts w:ascii="Arial" w:hAnsi="Arial" w:cs="Arial"/>
                <w:sz w:val="24"/>
                <w:szCs w:val="24"/>
              </w:rPr>
              <w:t>).</w:t>
            </w:r>
          </w:p>
          <w:p w14:paraId="55661739" w14:textId="77777777" w:rsidR="00241491" w:rsidRPr="00F05923" w:rsidRDefault="00241491" w:rsidP="00241491">
            <w:pPr>
              <w:spacing w:line="360" w:lineRule="auto"/>
              <w:jc w:val="both"/>
              <w:rPr>
                <w:rFonts w:ascii="Arial" w:hAnsi="Arial" w:cs="Arial"/>
                <w:sz w:val="24"/>
                <w:szCs w:val="24"/>
              </w:rPr>
            </w:pPr>
          </w:p>
        </w:tc>
      </w:tr>
    </w:tbl>
    <w:p w14:paraId="684BB1BA" w14:textId="77777777" w:rsidR="00044564" w:rsidRPr="00F05923" w:rsidRDefault="00044564" w:rsidP="0010707D">
      <w:pPr>
        <w:spacing w:line="360" w:lineRule="auto"/>
        <w:rPr>
          <w:rFonts w:ascii="Arial" w:hAnsi="Arial" w:cs="Arial"/>
          <w:color w:val="2F5496" w:themeColor="accent1" w:themeShade="BF"/>
          <w:sz w:val="24"/>
          <w:szCs w:val="24"/>
        </w:rPr>
      </w:pPr>
    </w:p>
    <w:p w14:paraId="5047B815" w14:textId="6E20CA16" w:rsidR="00615B39" w:rsidRDefault="00615B39" w:rsidP="00CA3A6B">
      <w:pPr>
        <w:spacing w:line="360" w:lineRule="auto"/>
        <w:jc w:val="center"/>
        <w:rPr>
          <w:rFonts w:ascii="Arial" w:hAnsi="Arial" w:cs="Arial"/>
          <w:color w:val="2F5496" w:themeColor="accent1" w:themeShade="BF"/>
          <w:sz w:val="28"/>
          <w:szCs w:val="28"/>
        </w:rPr>
      </w:pPr>
    </w:p>
    <w:p w14:paraId="7AF59B3C" w14:textId="3B5146B5" w:rsidR="00F05923" w:rsidRDefault="00F05923" w:rsidP="00CA3A6B">
      <w:pPr>
        <w:spacing w:line="360" w:lineRule="auto"/>
        <w:jc w:val="center"/>
        <w:rPr>
          <w:rFonts w:ascii="Arial" w:hAnsi="Arial" w:cs="Arial"/>
          <w:color w:val="2F5496" w:themeColor="accent1" w:themeShade="BF"/>
          <w:sz w:val="28"/>
          <w:szCs w:val="28"/>
        </w:rPr>
      </w:pPr>
    </w:p>
    <w:p w14:paraId="5327D575" w14:textId="77777777" w:rsidR="00F05923" w:rsidRPr="00B51AA0" w:rsidRDefault="00F05923" w:rsidP="00534C79">
      <w:pPr>
        <w:spacing w:line="360" w:lineRule="auto"/>
        <w:rPr>
          <w:rFonts w:ascii="Arial" w:hAnsi="Arial" w:cs="Arial"/>
          <w:color w:val="2F5496" w:themeColor="accent1" w:themeShade="BF"/>
          <w:sz w:val="28"/>
          <w:szCs w:val="28"/>
        </w:rPr>
      </w:pPr>
    </w:p>
    <w:sdt>
      <w:sdtPr>
        <w:rPr>
          <w:rFonts w:asciiTheme="minorHAnsi" w:eastAsiaTheme="minorHAnsi" w:hAnsiTheme="minorHAnsi" w:cstheme="minorBidi"/>
          <w:color w:val="auto"/>
          <w:sz w:val="22"/>
          <w:szCs w:val="22"/>
          <w:lang w:eastAsia="en-US"/>
        </w:rPr>
        <w:id w:val="212001467"/>
        <w:docPartObj>
          <w:docPartGallery w:val="Table of Contents"/>
          <w:docPartUnique/>
        </w:docPartObj>
      </w:sdtPr>
      <w:sdtEndPr>
        <w:rPr>
          <w:rFonts w:ascii="Arial" w:hAnsi="Arial" w:cs="Arial"/>
          <w:b/>
          <w:bCs/>
          <w:sz w:val="24"/>
          <w:szCs w:val="24"/>
        </w:rPr>
      </w:sdtEndPr>
      <w:sdtContent>
        <w:p w14:paraId="37B921B7" w14:textId="2516B9DB" w:rsidR="00B760A7" w:rsidRDefault="00B760A7">
          <w:pPr>
            <w:pStyle w:val="aa"/>
          </w:pPr>
          <w:r>
            <w:t>Πίνακας περιεχομένων</w:t>
          </w:r>
        </w:p>
        <w:p w14:paraId="262CE553" w14:textId="4474425F" w:rsidR="007225F8" w:rsidRDefault="00B760A7">
          <w:pPr>
            <w:pStyle w:val="10"/>
            <w:tabs>
              <w:tab w:val="right" w:leader="dot" w:pos="8296"/>
            </w:tabs>
            <w:rPr>
              <w:rFonts w:eastAsiaTheme="minorEastAsia"/>
              <w:noProof/>
              <w:lang w:eastAsia="el-GR"/>
            </w:rPr>
          </w:pPr>
          <w:r w:rsidRPr="00E27A15">
            <w:rPr>
              <w:rFonts w:ascii="Arial" w:hAnsi="Arial" w:cs="Arial"/>
              <w:sz w:val="24"/>
              <w:szCs w:val="24"/>
            </w:rPr>
            <w:fldChar w:fldCharType="begin"/>
          </w:r>
          <w:r w:rsidRPr="00E27A15">
            <w:rPr>
              <w:rFonts w:ascii="Arial" w:hAnsi="Arial" w:cs="Arial"/>
              <w:sz w:val="24"/>
              <w:szCs w:val="24"/>
            </w:rPr>
            <w:instrText xml:space="preserve"> TOC \o "1-3" \h \z \u </w:instrText>
          </w:r>
          <w:r w:rsidRPr="00E27A15">
            <w:rPr>
              <w:rFonts w:ascii="Arial" w:hAnsi="Arial" w:cs="Arial"/>
              <w:sz w:val="24"/>
              <w:szCs w:val="24"/>
            </w:rPr>
            <w:fldChar w:fldCharType="separate"/>
          </w:r>
          <w:hyperlink w:anchor="_Toc69467337" w:history="1">
            <w:r w:rsidR="007225F8" w:rsidRPr="003E6306">
              <w:rPr>
                <w:rStyle w:val="-"/>
                <w:rFonts w:ascii="Arial" w:hAnsi="Arial" w:cs="Arial"/>
                <w:b/>
                <w:bCs/>
                <w:noProof/>
              </w:rPr>
              <w:t>Εισαγωγή</w:t>
            </w:r>
            <w:r w:rsidR="007225F8">
              <w:rPr>
                <w:noProof/>
                <w:webHidden/>
              </w:rPr>
              <w:tab/>
            </w:r>
            <w:r w:rsidR="007225F8">
              <w:rPr>
                <w:noProof/>
                <w:webHidden/>
              </w:rPr>
              <w:fldChar w:fldCharType="begin"/>
            </w:r>
            <w:r w:rsidR="007225F8">
              <w:rPr>
                <w:noProof/>
                <w:webHidden/>
              </w:rPr>
              <w:instrText xml:space="preserve"> PAGEREF _Toc69467337 \h </w:instrText>
            </w:r>
            <w:r w:rsidR="007225F8">
              <w:rPr>
                <w:noProof/>
                <w:webHidden/>
              </w:rPr>
            </w:r>
            <w:r w:rsidR="007225F8">
              <w:rPr>
                <w:noProof/>
                <w:webHidden/>
              </w:rPr>
              <w:fldChar w:fldCharType="separate"/>
            </w:r>
            <w:r w:rsidR="00534C79">
              <w:rPr>
                <w:noProof/>
                <w:webHidden/>
              </w:rPr>
              <w:t>3</w:t>
            </w:r>
            <w:r w:rsidR="007225F8">
              <w:rPr>
                <w:noProof/>
                <w:webHidden/>
              </w:rPr>
              <w:fldChar w:fldCharType="end"/>
            </w:r>
          </w:hyperlink>
        </w:p>
        <w:p w14:paraId="236660B2" w14:textId="5F9B6A5A" w:rsidR="007225F8" w:rsidRDefault="00E5596E">
          <w:pPr>
            <w:pStyle w:val="10"/>
            <w:tabs>
              <w:tab w:val="left" w:pos="440"/>
              <w:tab w:val="right" w:leader="dot" w:pos="8296"/>
            </w:tabs>
            <w:rPr>
              <w:rFonts w:eastAsiaTheme="minorEastAsia"/>
              <w:noProof/>
              <w:lang w:eastAsia="el-GR"/>
            </w:rPr>
          </w:pPr>
          <w:hyperlink w:anchor="_Toc69467338" w:history="1">
            <w:r w:rsidR="007225F8" w:rsidRPr="003E6306">
              <w:rPr>
                <w:rStyle w:val="-"/>
                <w:rFonts w:ascii="Arial" w:hAnsi="Arial" w:cs="Arial"/>
                <w:b/>
                <w:bCs/>
                <w:noProof/>
              </w:rPr>
              <w:t>1.</w:t>
            </w:r>
            <w:r w:rsidR="007225F8">
              <w:rPr>
                <w:rFonts w:eastAsiaTheme="minorEastAsia"/>
                <w:noProof/>
                <w:lang w:eastAsia="el-GR"/>
              </w:rPr>
              <w:tab/>
            </w:r>
            <w:r w:rsidR="007225F8" w:rsidRPr="003E6306">
              <w:rPr>
                <w:rStyle w:val="-"/>
                <w:rFonts w:ascii="Arial" w:hAnsi="Arial" w:cs="Arial"/>
                <w:b/>
                <w:bCs/>
                <w:noProof/>
              </w:rPr>
              <w:t>Ιστορική Αναδρομή σε Ευρωπαϊκό Επίπεδο</w:t>
            </w:r>
            <w:r w:rsidR="007225F8">
              <w:rPr>
                <w:noProof/>
                <w:webHidden/>
              </w:rPr>
              <w:tab/>
            </w:r>
            <w:r w:rsidR="007225F8">
              <w:rPr>
                <w:noProof/>
                <w:webHidden/>
              </w:rPr>
              <w:fldChar w:fldCharType="begin"/>
            </w:r>
            <w:r w:rsidR="007225F8">
              <w:rPr>
                <w:noProof/>
                <w:webHidden/>
              </w:rPr>
              <w:instrText xml:space="preserve"> PAGEREF _Toc69467338 \h </w:instrText>
            </w:r>
            <w:r w:rsidR="007225F8">
              <w:rPr>
                <w:noProof/>
                <w:webHidden/>
              </w:rPr>
            </w:r>
            <w:r w:rsidR="007225F8">
              <w:rPr>
                <w:noProof/>
                <w:webHidden/>
              </w:rPr>
              <w:fldChar w:fldCharType="separate"/>
            </w:r>
            <w:r w:rsidR="00534C79">
              <w:rPr>
                <w:noProof/>
                <w:webHidden/>
              </w:rPr>
              <w:t>4</w:t>
            </w:r>
            <w:r w:rsidR="007225F8">
              <w:rPr>
                <w:noProof/>
                <w:webHidden/>
              </w:rPr>
              <w:fldChar w:fldCharType="end"/>
            </w:r>
          </w:hyperlink>
        </w:p>
        <w:p w14:paraId="29984157" w14:textId="43B5AF4D" w:rsidR="007225F8" w:rsidRDefault="00E5596E">
          <w:pPr>
            <w:pStyle w:val="10"/>
            <w:tabs>
              <w:tab w:val="left" w:pos="440"/>
              <w:tab w:val="right" w:leader="dot" w:pos="8296"/>
            </w:tabs>
            <w:rPr>
              <w:rFonts w:eastAsiaTheme="minorEastAsia"/>
              <w:noProof/>
              <w:lang w:eastAsia="el-GR"/>
            </w:rPr>
          </w:pPr>
          <w:hyperlink w:anchor="_Toc69467339" w:history="1">
            <w:r w:rsidR="007225F8" w:rsidRPr="003E6306">
              <w:rPr>
                <w:rStyle w:val="-"/>
                <w:rFonts w:ascii="Arial" w:hAnsi="Arial" w:cs="Arial"/>
                <w:b/>
                <w:bCs/>
                <w:noProof/>
              </w:rPr>
              <w:t>2.</w:t>
            </w:r>
            <w:r w:rsidR="007225F8">
              <w:rPr>
                <w:rFonts w:eastAsiaTheme="minorEastAsia"/>
                <w:noProof/>
                <w:lang w:eastAsia="el-GR"/>
              </w:rPr>
              <w:tab/>
            </w:r>
            <w:r w:rsidR="007225F8" w:rsidRPr="003E6306">
              <w:rPr>
                <w:rStyle w:val="-"/>
                <w:rFonts w:ascii="Arial" w:hAnsi="Arial" w:cs="Arial"/>
                <w:b/>
                <w:bCs/>
                <w:noProof/>
              </w:rPr>
              <w:t>Το Δικαίωμα στην Αυτονομία, στην Ανεξάρτητη Διαβίωση και στην Κινητικότητα</w:t>
            </w:r>
            <w:r w:rsidR="007225F8">
              <w:rPr>
                <w:noProof/>
                <w:webHidden/>
              </w:rPr>
              <w:tab/>
            </w:r>
            <w:r w:rsidR="007225F8">
              <w:rPr>
                <w:noProof/>
                <w:webHidden/>
              </w:rPr>
              <w:fldChar w:fldCharType="begin"/>
            </w:r>
            <w:r w:rsidR="007225F8">
              <w:rPr>
                <w:noProof/>
                <w:webHidden/>
              </w:rPr>
              <w:instrText xml:space="preserve"> PAGEREF _Toc69467339 \h </w:instrText>
            </w:r>
            <w:r w:rsidR="007225F8">
              <w:rPr>
                <w:noProof/>
                <w:webHidden/>
              </w:rPr>
            </w:r>
            <w:r w:rsidR="007225F8">
              <w:rPr>
                <w:noProof/>
                <w:webHidden/>
              </w:rPr>
              <w:fldChar w:fldCharType="separate"/>
            </w:r>
            <w:r w:rsidR="00534C79">
              <w:rPr>
                <w:noProof/>
                <w:webHidden/>
              </w:rPr>
              <w:t>6</w:t>
            </w:r>
            <w:r w:rsidR="007225F8">
              <w:rPr>
                <w:noProof/>
                <w:webHidden/>
              </w:rPr>
              <w:fldChar w:fldCharType="end"/>
            </w:r>
          </w:hyperlink>
        </w:p>
        <w:p w14:paraId="510F74AE" w14:textId="6C7133CE" w:rsidR="007225F8" w:rsidRDefault="00E5596E">
          <w:pPr>
            <w:pStyle w:val="10"/>
            <w:tabs>
              <w:tab w:val="left" w:pos="440"/>
              <w:tab w:val="right" w:leader="dot" w:pos="8296"/>
            </w:tabs>
            <w:rPr>
              <w:rFonts w:eastAsiaTheme="minorEastAsia"/>
              <w:noProof/>
              <w:lang w:eastAsia="el-GR"/>
            </w:rPr>
          </w:pPr>
          <w:hyperlink w:anchor="_Toc69467340" w:history="1">
            <w:r w:rsidR="007225F8" w:rsidRPr="003E6306">
              <w:rPr>
                <w:rStyle w:val="-"/>
                <w:rFonts w:ascii="Arial" w:hAnsi="Arial" w:cs="Arial"/>
                <w:b/>
                <w:bCs/>
                <w:noProof/>
              </w:rPr>
              <w:t>3.</w:t>
            </w:r>
            <w:r w:rsidR="007225F8">
              <w:rPr>
                <w:rFonts w:eastAsiaTheme="minorEastAsia"/>
                <w:noProof/>
                <w:lang w:eastAsia="el-GR"/>
              </w:rPr>
              <w:tab/>
            </w:r>
            <w:r w:rsidR="007225F8" w:rsidRPr="003E6306">
              <w:rPr>
                <w:rStyle w:val="-"/>
                <w:rFonts w:ascii="Arial" w:hAnsi="Arial" w:cs="Arial"/>
                <w:b/>
                <w:bCs/>
                <w:noProof/>
              </w:rPr>
              <w:t>Προγράμματα Εκπαίδευσης Εκπαιδευτών στην Ευρώπη</w:t>
            </w:r>
            <w:r w:rsidR="007225F8">
              <w:rPr>
                <w:noProof/>
                <w:webHidden/>
              </w:rPr>
              <w:tab/>
            </w:r>
            <w:r w:rsidR="007225F8">
              <w:rPr>
                <w:noProof/>
                <w:webHidden/>
              </w:rPr>
              <w:fldChar w:fldCharType="begin"/>
            </w:r>
            <w:r w:rsidR="007225F8">
              <w:rPr>
                <w:noProof/>
                <w:webHidden/>
              </w:rPr>
              <w:instrText xml:space="preserve"> PAGEREF _Toc69467340 \h </w:instrText>
            </w:r>
            <w:r w:rsidR="007225F8">
              <w:rPr>
                <w:noProof/>
                <w:webHidden/>
              </w:rPr>
            </w:r>
            <w:r w:rsidR="007225F8">
              <w:rPr>
                <w:noProof/>
                <w:webHidden/>
              </w:rPr>
              <w:fldChar w:fldCharType="separate"/>
            </w:r>
            <w:r w:rsidR="00534C79">
              <w:rPr>
                <w:noProof/>
                <w:webHidden/>
              </w:rPr>
              <w:t>7</w:t>
            </w:r>
            <w:r w:rsidR="007225F8">
              <w:rPr>
                <w:noProof/>
                <w:webHidden/>
              </w:rPr>
              <w:fldChar w:fldCharType="end"/>
            </w:r>
          </w:hyperlink>
        </w:p>
        <w:p w14:paraId="58FC1B64" w14:textId="3E2B0736" w:rsidR="007225F8" w:rsidRPr="0050118F" w:rsidRDefault="00E5596E">
          <w:pPr>
            <w:pStyle w:val="30"/>
            <w:tabs>
              <w:tab w:val="left" w:pos="1100"/>
              <w:tab w:val="right" w:leader="dot" w:pos="8296"/>
            </w:tabs>
            <w:rPr>
              <w:rFonts w:eastAsiaTheme="minorEastAsia"/>
              <w:noProof/>
              <w:lang w:eastAsia="el-GR"/>
            </w:rPr>
          </w:pPr>
          <w:hyperlink w:anchor="_Toc69467341" w:history="1">
            <w:r w:rsidR="007225F8" w:rsidRPr="0050118F">
              <w:rPr>
                <w:rStyle w:val="-"/>
                <w:rFonts w:ascii="Arial" w:hAnsi="Arial" w:cs="Arial"/>
                <w:noProof/>
              </w:rPr>
              <w:t>3.1</w:t>
            </w:r>
            <w:r w:rsidR="007225F8" w:rsidRPr="0050118F">
              <w:rPr>
                <w:rFonts w:eastAsiaTheme="minorEastAsia"/>
                <w:noProof/>
                <w:lang w:eastAsia="el-GR"/>
              </w:rPr>
              <w:tab/>
            </w:r>
            <w:r w:rsidR="007225F8" w:rsidRPr="0050118F">
              <w:rPr>
                <w:rStyle w:val="-"/>
                <w:rFonts w:ascii="Arial" w:hAnsi="Arial" w:cs="Arial"/>
                <w:noProof/>
              </w:rPr>
              <w:t>Αναγνώριση Εκπαίδευσης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_Toc69467341 \h </w:instrText>
            </w:r>
            <w:r w:rsidR="007225F8" w:rsidRPr="0050118F">
              <w:rPr>
                <w:noProof/>
                <w:webHidden/>
              </w:rPr>
            </w:r>
            <w:r w:rsidR="007225F8" w:rsidRPr="0050118F">
              <w:rPr>
                <w:noProof/>
                <w:webHidden/>
              </w:rPr>
              <w:fldChar w:fldCharType="separate"/>
            </w:r>
            <w:r w:rsidR="00534C79">
              <w:rPr>
                <w:noProof/>
                <w:webHidden/>
              </w:rPr>
              <w:t>13</w:t>
            </w:r>
            <w:r w:rsidR="007225F8" w:rsidRPr="0050118F">
              <w:rPr>
                <w:noProof/>
                <w:webHidden/>
              </w:rPr>
              <w:fldChar w:fldCharType="end"/>
            </w:r>
          </w:hyperlink>
        </w:p>
        <w:p w14:paraId="5AB39F8C" w14:textId="5BEBF53C" w:rsidR="007225F8" w:rsidRPr="0050118F" w:rsidRDefault="00E5596E">
          <w:pPr>
            <w:pStyle w:val="30"/>
            <w:tabs>
              <w:tab w:val="left" w:pos="1100"/>
              <w:tab w:val="right" w:leader="dot" w:pos="8296"/>
            </w:tabs>
            <w:rPr>
              <w:rFonts w:eastAsiaTheme="minorEastAsia"/>
              <w:noProof/>
              <w:lang w:eastAsia="el-GR"/>
            </w:rPr>
          </w:pPr>
          <w:hyperlink w:anchor="_Toc69467342" w:history="1">
            <w:r w:rsidR="007225F8" w:rsidRPr="0050118F">
              <w:rPr>
                <w:rStyle w:val="-"/>
                <w:rFonts w:ascii="Arial" w:hAnsi="Arial" w:cs="Arial"/>
                <w:noProof/>
              </w:rPr>
              <w:t>3.2</w:t>
            </w:r>
            <w:r w:rsidR="007225F8" w:rsidRPr="0050118F">
              <w:rPr>
                <w:rFonts w:eastAsiaTheme="minorEastAsia"/>
                <w:noProof/>
                <w:lang w:eastAsia="el-GR"/>
              </w:rPr>
              <w:tab/>
            </w:r>
            <w:r w:rsidR="007225F8" w:rsidRPr="0050118F">
              <w:rPr>
                <w:rStyle w:val="-"/>
                <w:rFonts w:ascii="Arial" w:hAnsi="Arial" w:cs="Arial"/>
                <w:noProof/>
              </w:rPr>
              <w:t>Προσόντα Εισαγωγής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_Toc69467342 \h </w:instrText>
            </w:r>
            <w:r w:rsidR="007225F8" w:rsidRPr="0050118F">
              <w:rPr>
                <w:noProof/>
                <w:webHidden/>
              </w:rPr>
            </w:r>
            <w:r w:rsidR="007225F8" w:rsidRPr="0050118F">
              <w:rPr>
                <w:noProof/>
                <w:webHidden/>
              </w:rPr>
              <w:fldChar w:fldCharType="separate"/>
            </w:r>
            <w:r w:rsidR="00534C79">
              <w:rPr>
                <w:noProof/>
                <w:webHidden/>
              </w:rPr>
              <w:t>13</w:t>
            </w:r>
            <w:r w:rsidR="007225F8" w:rsidRPr="0050118F">
              <w:rPr>
                <w:noProof/>
                <w:webHidden/>
              </w:rPr>
              <w:fldChar w:fldCharType="end"/>
            </w:r>
          </w:hyperlink>
        </w:p>
        <w:p w14:paraId="37FC9DFE" w14:textId="5AA71C72" w:rsidR="007225F8" w:rsidRPr="0050118F" w:rsidRDefault="00E5596E">
          <w:pPr>
            <w:pStyle w:val="30"/>
            <w:tabs>
              <w:tab w:val="left" w:pos="1100"/>
              <w:tab w:val="right" w:leader="dot" w:pos="8296"/>
            </w:tabs>
            <w:rPr>
              <w:rFonts w:eastAsiaTheme="minorEastAsia"/>
              <w:noProof/>
              <w:lang w:eastAsia="el-GR"/>
            </w:rPr>
          </w:pPr>
          <w:hyperlink w:anchor="_Toc69467343" w:history="1">
            <w:r w:rsidR="007225F8" w:rsidRPr="0050118F">
              <w:rPr>
                <w:rStyle w:val="-"/>
                <w:rFonts w:ascii="Arial" w:hAnsi="Arial" w:cs="Arial"/>
                <w:noProof/>
              </w:rPr>
              <w:t>3.3</w:t>
            </w:r>
            <w:r w:rsidR="007225F8" w:rsidRPr="0050118F">
              <w:rPr>
                <w:rFonts w:eastAsiaTheme="minorEastAsia"/>
                <w:noProof/>
                <w:lang w:eastAsia="el-GR"/>
              </w:rPr>
              <w:tab/>
            </w:r>
            <w:r w:rsidR="007225F8" w:rsidRPr="0050118F">
              <w:rPr>
                <w:rStyle w:val="-"/>
                <w:rFonts w:ascii="Arial" w:hAnsi="Arial" w:cs="Arial"/>
                <w:noProof/>
              </w:rPr>
              <w:t>Πρόγραμμα Εκπαίδευσης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_Toc69467343 \h </w:instrText>
            </w:r>
            <w:r w:rsidR="007225F8" w:rsidRPr="0050118F">
              <w:rPr>
                <w:noProof/>
                <w:webHidden/>
              </w:rPr>
            </w:r>
            <w:r w:rsidR="007225F8" w:rsidRPr="0050118F">
              <w:rPr>
                <w:noProof/>
                <w:webHidden/>
              </w:rPr>
              <w:fldChar w:fldCharType="separate"/>
            </w:r>
            <w:r w:rsidR="00534C79">
              <w:rPr>
                <w:noProof/>
                <w:webHidden/>
              </w:rPr>
              <w:t>13</w:t>
            </w:r>
            <w:r w:rsidR="007225F8" w:rsidRPr="0050118F">
              <w:rPr>
                <w:noProof/>
                <w:webHidden/>
              </w:rPr>
              <w:fldChar w:fldCharType="end"/>
            </w:r>
          </w:hyperlink>
        </w:p>
        <w:p w14:paraId="7145F4D5" w14:textId="5ACF5610" w:rsidR="007225F8" w:rsidRDefault="00E5596E">
          <w:pPr>
            <w:pStyle w:val="10"/>
            <w:tabs>
              <w:tab w:val="left" w:pos="440"/>
              <w:tab w:val="right" w:leader="dot" w:pos="8296"/>
            </w:tabs>
            <w:rPr>
              <w:rFonts w:eastAsiaTheme="minorEastAsia"/>
              <w:noProof/>
              <w:lang w:eastAsia="el-GR"/>
            </w:rPr>
          </w:pPr>
          <w:hyperlink w:anchor="_Toc69467344" w:history="1">
            <w:r w:rsidR="007225F8" w:rsidRPr="003E6306">
              <w:rPr>
                <w:rStyle w:val="-"/>
                <w:rFonts w:ascii="Arial" w:hAnsi="Arial" w:cs="Arial"/>
                <w:b/>
                <w:bCs/>
                <w:noProof/>
              </w:rPr>
              <w:t>4.</w:t>
            </w:r>
            <w:r w:rsidR="007225F8">
              <w:rPr>
                <w:rFonts w:eastAsiaTheme="minorEastAsia"/>
                <w:noProof/>
                <w:lang w:eastAsia="el-GR"/>
              </w:rPr>
              <w:tab/>
            </w:r>
            <w:r w:rsidR="007225F8" w:rsidRPr="003E6306">
              <w:rPr>
                <w:rStyle w:val="-"/>
                <w:rFonts w:ascii="Arial" w:hAnsi="Arial" w:cs="Arial"/>
                <w:b/>
                <w:bCs/>
                <w:noProof/>
              </w:rPr>
              <w:t>Προγράμματα Εκπαίδευσης Εκπαιδευτών στην Ελλάδα</w:t>
            </w:r>
            <w:r w:rsidR="007225F8">
              <w:rPr>
                <w:noProof/>
                <w:webHidden/>
              </w:rPr>
              <w:tab/>
            </w:r>
            <w:r w:rsidR="007225F8">
              <w:rPr>
                <w:noProof/>
                <w:webHidden/>
              </w:rPr>
              <w:fldChar w:fldCharType="begin"/>
            </w:r>
            <w:r w:rsidR="007225F8">
              <w:rPr>
                <w:noProof/>
                <w:webHidden/>
              </w:rPr>
              <w:instrText xml:space="preserve"> PAGEREF _Toc69467344 \h </w:instrText>
            </w:r>
            <w:r w:rsidR="007225F8">
              <w:rPr>
                <w:noProof/>
                <w:webHidden/>
              </w:rPr>
            </w:r>
            <w:r w:rsidR="007225F8">
              <w:rPr>
                <w:noProof/>
                <w:webHidden/>
              </w:rPr>
              <w:fldChar w:fldCharType="separate"/>
            </w:r>
            <w:r w:rsidR="00534C79">
              <w:rPr>
                <w:noProof/>
                <w:webHidden/>
              </w:rPr>
              <w:t>14</w:t>
            </w:r>
            <w:r w:rsidR="007225F8">
              <w:rPr>
                <w:noProof/>
                <w:webHidden/>
              </w:rPr>
              <w:fldChar w:fldCharType="end"/>
            </w:r>
          </w:hyperlink>
        </w:p>
        <w:p w14:paraId="23CE8E3C" w14:textId="3FA7FAEE" w:rsidR="007225F8" w:rsidRDefault="00E5596E">
          <w:pPr>
            <w:pStyle w:val="10"/>
            <w:tabs>
              <w:tab w:val="left" w:pos="440"/>
              <w:tab w:val="right" w:leader="dot" w:pos="8296"/>
            </w:tabs>
            <w:rPr>
              <w:rFonts w:eastAsiaTheme="minorEastAsia"/>
              <w:noProof/>
              <w:lang w:eastAsia="el-GR"/>
            </w:rPr>
          </w:pPr>
          <w:hyperlink w:anchor="_Toc69467345" w:history="1">
            <w:r w:rsidR="007225F8" w:rsidRPr="003E6306">
              <w:rPr>
                <w:rStyle w:val="-"/>
                <w:rFonts w:ascii="Arial" w:hAnsi="Arial" w:cs="Arial"/>
                <w:b/>
                <w:bCs/>
                <w:noProof/>
              </w:rPr>
              <w:t>5.</w:t>
            </w:r>
            <w:r w:rsidR="007225F8">
              <w:rPr>
                <w:rFonts w:eastAsiaTheme="minorEastAsia"/>
                <w:noProof/>
                <w:lang w:eastAsia="el-GR"/>
              </w:rPr>
              <w:tab/>
            </w:r>
            <w:r w:rsidR="007225F8" w:rsidRPr="003E6306">
              <w:rPr>
                <w:rStyle w:val="-"/>
                <w:rFonts w:ascii="Arial" w:hAnsi="Arial" w:cs="Arial"/>
                <w:b/>
                <w:bCs/>
                <w:noProof/>
              </w:rPr>
              <w:t>Πλαίσιο Υλοποίησης Νέου Προγράμματος Εκπαίδευσης στην Ελλάδα</w:t>
            </w:r>
            <w:r w:rsidR="007225F8">
              <w:rPr>
                <w:noProof/>
                <w:webHidden/>
              </w:rPr>
              <w:tab/>
            </w:r>
            <w:r w:rsidR="007225F8">
              <w:rPr>
                <w:noProof/>
                <w:webHidden/>
              </w:rPr>
              <w:fldChar w:fldCharType="begin"/>
            </w:r>
            <w:r w:rsidR="007225F8">
              <w:rPr>
                <w:noProof/>
                <w:webHidden/>
              </w:rPr>
              <w:instrText xml:space="preserve"> PAGEREF _Toc69467345 \h </w:instrText>
            </w:r>
            <w:r w:rsidR="007225F8">
              <w:rPr>
                <w:noProof/>
                <w:webHidden/>
              </w:rPr>
            </w:r>
            <w:r w:rsidR="007225F8">
              <w:rPr>
                <w:noProof/>
                <w:webHidden/>
              </w:rPr>
              <w:fldChar w:fldCharType="separate"/>
            </w:r>
            <w:r w:rsidR="00534C79">
              <w:rPr>
                <w:noProof/>
                <w:webHidden/>
              </w:rPr>
              <w:t>15</w:t>
            </w:r>
            <w:r w:rsidR="007225F8">
              <w:rPr>
                <w:noProof/>
                <w:webHidden/>
              </w:rPr>
              <w:fldChar w:fldCharType="end"/>
            </w:r>
          </w:hyperlink>
        </w:p>
        <w:p w14:paraId="46335B34" w14:textId="34413416" w:rsidR="007225F8" w:rsidRDefault="00E5596E">
          <w:pPr>
            <w:pStyle w:val="20"/>
            <w:tabs>
              <w:tab w:val="left" w:pos="880"/>
              <w:tab w:val="right" w:leader="dot" w:pos="8296"/>
            </w:tabs>
            <w:rPr>
              <w:rFonts w:eastAsiaTheme="minorEastAsia"/>
              <w:noProof/>
              <w:lang w:eastAsia="el-GR"/>
            </w:rPr>
          </w:pPr>
          <w:hyperlink w:anchor="_Toc69467346" w:history="1">
            <w:r w:rsidR="007225F8" w:rsidRPr="003E6306">
              <w:rPr>
                <w:rStyle w:val="-"/>
                <w:rFonts w:ascii="Arial" w:hAnsi="Arial" w:cs="Arial"/>
                <w:b/>
                <w:bCs/>
                <w:noProof/>
              </w:rPr>
              <w:t>5.1</w:t>
            </w:r>
            <w:r w:rsidR="007225F8">
              <w:rPr>
                <w:rFonts w:eastAsiaTheme="minorEastAsia"/>
                <w:noProof/>
                <w:lang w:eastAsia="el-GR"/>
              </w:rPr>
              <w:tab/>
            </w:r>
            <w:r w:rsidR="007225F8" w:rsidRPr="003E6306">
              <w:rPr>
                <w:rStyle w:val="-"/>
                <w:rFonts w:ascii="Arial" w:hAnsi="Arial" w:cs="Arial"/>
                <w:b/>
                <w:bCs/>
                <w:noProof/>
              </w:rPr>
              <w:t>Στρατηγικός Σχεδιασμός</w:t>
            </w:r>
            <w:r w:rsidR="007225F8">
              <w:rPr>
                <w:noProof/>
                <w:webHidden/>
              </w:rPr>
              <w:tab/>
            </w:r>
            <w:r w:rsidR="007225F8">
              <w:rPr>
                <w:noProof/>
                <w:webHidden/>
              </w:rPr>
              <w:fldChar w:fldCharType="begin"/>
            </w:r>
            <w:r w:rsidR="007225F8">
              <w:rPr>
                <w:noProof/>
                <w:webHidden/>
              </w:rPr>
              <w:instrText xml:space="preserve"> PAGEREF _Toc69467346 \h </w:instrText>
            </w:r>
            <w:r w:rsidR="007225F8">
              <w:rPr>
                <w:noProof/>
                <w:webHidden/>
              </w:rPr>
            </w:r>
            <w:r w:rsidR="007225F8">
              <w:rPr>
                <w:noProof/>
                <w:webHidden/>
              </w:rPr>
              <w:fldChar w:fldCharType="separate"/>
            </w:r>
            <w:r w:rsidR="00534C79">
              <w:rPr>
                <w:noProof/>
                <w:webHidden/>
              </w:rPr>
              <w:t>16</w:t>
            </w:r>
            <w:r w:rsidR="007225F8">
              <w:rPr>
                <w:noProof/>
                <w:webHidden/>
              </w:rPr>
              <w:fldChar w:fldCharType="end"/>
            </w:r>
          </w:hyperlink>
        </w:p>
        <w:p w14:paraId="3B3EB7B4" w14:textId="487D8BD3" w:rsidR="007225F8" w:rsidRPr="0050118F" w:rsidRDefault="00E5596E">
          <w:pPr>
            <w:pStyle w:val="30"/>
            <w:tabs>
              <w:tab w:val="left" w:pos="880"/>
              <w:tab w:val="right" w:leader="dot" w:pos="8296"/>
            </w:tabs>
            <w:rPr>
              <w:rFonts w:eastAsiaTheme="minorEastAsia"/>
              <w:noProof/>
              <w:lang w:eastAsia="el-GR"/>
            </w:rPr>
          </w:pPr>
          <w:hyperlink w:anchor="_Toc69467347" w:history="1">
            <w:r w:rsidR="007225F8" w:rsidRPr="0050118F">
              <w:rPr>
                <w:rStyle w:val="-"/>
                <w:rFonts w:ascii="Arial" w:hAnsi="Arial" w:cs="Arial"/>
                <w:noProof/>
              </w:rPr>
              <w:t>I.</w:t>
            </w:r>
            <w:r w:rsidR="007225F8" w:rsidRPr="0050118F">
              <w:rPr>
                <w:rFonts w:eastAsiaTheme="minorEastAsia"/>
                <w:noProof/>
                <w:lang w:eastAsia="el-GR"/>
              </w:rPr>
              <w:tab/>
            </w:r>
            <w:r w:rsidR="007225F8" w:rsidRPr="0050118F">
              <w:rPr>
                <w:rStyle w:val="-"/>
                <w:rFonts w:ascii="Arial" w:hAnsi="Arial" w:cs="Arial"/>
                <w:noProof/>
              </w:rPr>
              <w:t xml:space="preserve">Πιστοποίηση Ειδικότητας Κινητικότητας, Προσανατολισμού &amp; </w:t>
            </w:r>
            <w:r w:rsidR="0050118F" w:rsidRPr="0050118F">
              <w:rPr>
                <w:rStyle w:val="-"/>
                <w:rFonts w:ascii="Arial" w:hAnsi="Arial" w:cs="Arial"/>
                <w:noProof/>
              </w:rPr>
              <w:t xml:space="preserve">  </w:t>
            </w:r>
            <w:r w:rsidR="007225F8" w:rsidRPr="0050118F">
              <w:rPr>
                <w:rStyle w:val="-"/>
                <w:rFonts w:ascii="Arial" w:hAnsi="Arial" w:cs="Arial"/>
                <w:noProof/>
              </w:rPr>
              <w:t>Δεξιότητες Καθημερινής Διαβίωσης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_Toc69467347 \h </w:instrText>
            </w:r>
            <w:r w:rsidR="007225F8" w:rsidRPr="0050118F">
              <w:rPr>
                <w:noProof/>
                <w:webHidden/>
              </w:rPr>
            </w:r>
            <w:r w:rsidR="007225F8" w:rsidRPr="0050118F">
              <w:rPr>
                <w:noProof/>
                <w:webHidden/>
              </w:rPr>
              <w:fldChar w:fldCharType="separate"/>
            </w:r>
            <w:r w:rsidR="00534C79">
              <w:rPr>
                <w:noProof/>
                <w:webHidden/>
              </w:rPr>
              <w:t>16</w:t>
            </w:r>
            <w:r w:rsidR="007225F8" w:rsidRPr="0050118F">
              <w:rPr>
                <w:noProof/>
                <w:webHidden/>
              </w:rPr>
              <w:fldChar w:fldCharType="end"/>
            </w:r>
          </w:hyperlink>
        </w:p>
        <w:p w14:paraId="701A37C0" w14:textId="6179A344" w:rsidR="007225F8" w:rsidRPr="0050118F" w:rsidRDefault="00E5596E">
          <w:pPr>
            <w:pStyle w:val="30"/>
            <w:tabs>
              <w:tab w:val="left" w:pos="880"/>
              <w:tab w:val="right" w:leader="dot" w:pos="8296"/>
            </w:tabs>
            <w:rPr>
              <w:rFonts w:eastAsiaTheme="minorEastAsia"/>
              <w:noProof/>
              <w:lang w:eastAsia="el-GR"/>
            </w:rPr>
          </w:pPr>
          <w:hyperlink w:anchor="_Toc69467348" w:history="1">
            <w:r w:rsidR="007225F8" w:rsidRPr="0050118F">
              <w:rPr>
                <w:rStyle w:val="-"/>
                <w:rFonts w:ascii="Arial" w:hAnsi="Arial" w:cs="Arial"/>
                <w:noProof/>
              </w:rPr>
              <w:t>II.</w:t>
            </w:r>
            <w:r w:rsidR="007225F8" w:rsidRPr="0050118F">
              <w:rPr>
                <w:rFonts w:eastAsiaTheme="minorEastAsia"/>
                <w:noProof/>
                <w:lang w:eastAsia="el-GR"/>
              </w:rPr>
              <w:tab/>
            </w:r>
            <w:r w:rsidR="007225F8" w:rsidRPr="0050118F">
              <w:rPr>
                <w:rStyle w:val="-"/>
                <w:rFonts w:ascii="Arial" w:hAnsi="Arial" w:cs="Arial"/>
                <w:noProof/>
              </w:rPr>
              <w:t>Φορείς Εποπτείας &amp; Παρακολούθησης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_Toc69467348 \h </w:instrText>
            </w:r>
            <w:r w:rsidR="007225F8" w:rsidRPr="0050118F">
              <w:rPr>
                <w:noProof/>
                <w:webHidden/>
              </w:rPr>
            </w:r>
            <w:r w:rsidR="007225F8" w:rsidRPr="0050118F">
              <w:rPr>
                <w:noProof/>
                <w:webHidden/>
              </w:rPr>
              <w:fldChar w:fldCharType="separate"/>
            </w:r>
            <w:r w:rsidR="00534C79">
              <w:rPr>
                <w:noProof/>
                <w:webHidden/>
              </w:rPr>
              <w:t>16</w:t>
            </w:r>
            <w:r w:rsidR="007225F8" w:rsidRPr="0050118F">
              <w:rPr>
                <w:noProof/>
                <w:webHidden/>
              </w:rPr>
              <w:fldChar w:fldCharType="end"/>
            </w:r>
          </w:hyperlink>
        </w:p>
        <w:p w14:paraId="38D9A5E7" w14:textId="5275106A" w:rsidR="007225F8" w:rsidRPr="0050118F" w:rsidRDefault="00E5596E">
          <w:pPr>
            <w:pStyle w:val="30"/>
            <w:tabs>
              <w:tab w:val="left" w:pos="1100"/>
              <w:tab w:val="right" w:leader="dot" w:pos="8296"/>
            </w:tabs>
            <w:rPr>
              <w:rFonts w:eastAsiaTheme="minorEastAsia"/>
              <w:noProof/>
              <w:lang w:eastAsia="el-GR"/>
            </w:rPr>
          </w:pPr>
          <w:hyperlink w:anchor="_Toc69467349" w:history="1">
            <w:r w:rsidR="007225F8" w:rsidRPr="0050118F">
              <w:rPr>
                <w:rStyle w:val="-"/>
                <w:rFonts w:ascii="Arial" w:hAnsi="Arial" w:cs="Arial"/>
                <w:noProof/>
              </w:rPr>
              <w:t>III.</w:t>
            </w:r>
            <w:r w:rsidR="0050118F" w:rsidRPr="0050118F">
              <w:rPr>
                <w:rFonts w:eastAsiaTheme="minorEastAsia"/>
                <w:noProof/>
                <w:lang w:eastAsia="el-GR"/>
              </w:rPr>
              <w:t xml:space="preserve">    </w:t>
            </w:r>
            <w:r w:rsidR="007225F8" w:rsidRPr="0050118F">
              <w:rPr>
                <w:rStyle w:val="-"/>
                <w:rFonts w:ascii="Arial" w:hAnsi="Arial" w:cs="Arial"/>
                <w:noProof/>
              </w:rPr>
              <w:t>Αρμόδιοι Φορείς Σχεδιασμού &amp; Υλοποίησης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_Toc69467349 \h </w:instrText>
            </w:r>
            <w:r w:rsidR="007225F8" w:rsidRPr="0050118F">
              <w:rPr>
                <w:noProof/>
                <w:webHidden/>
              </w:rPr>
            </w:r>
            <w:r w:rsidR="007225F8" w:rsidRPr="0050118F">
              <w:rPr>
                <w:noProof/>
                <w:webHidden/>
              </w:rPr>
              <w:fldChar w:fldCharType="separate"/>
            </w:r>
            <w:r w:rsidR="00534C79">
              <w:rPr>
                <w:noProof/>
                <w:webHidden/>
              </w:rPr>
              <w:t>17</w:t>
            </w:r>
            <w:r w:rsidR="007225F8" w:rsidRPr="0050118F">
              <w:rPr>
                <w:noProof/>
                <w:webHidden/>
              </w:rPr>
              <w:fldChar w:fldCharType="end"/>
            </w:r>
          </w:hyperlink>
        </w:p>
        <w:p w14:paraId="10BE7127" w14:textId="558A88B7" w:rsidR="007225F8" w:rsidRPr="0050118F" w:rsidRDefault="00E5596E">
          <w:pPr>
            <w:pStyle w:val="30"/>
            <w:tabs>
              <w:tab w:val="left" w:pos="1100"/>
              <w:tab w:val="right" w:leader="dot" w:pos="8296"/>
            </w:tabs>
            <w:rPr>
              <w:rFonts w:eastAsiaTheme="minorEastAsia"/>
              <w:noProof/>
              <w:lang w:eastAsia="el-GR"/>
            </w:rPr>
          </w:pPr>
          <w:hyperlink w:anchor="_Toc69467350" w:history="1">
            <w:r w:rsidR="007225F8" w:rsidRPr="0050118F">
              <w:rPr>
                <w:rStyle w:val="-"/>
                <w:rFonts w:ascii="Arial" w:hAnsi="Arial" w:cs="Arial"/>
                <w:noProof/>
              </w:rPr>
              <w:t>IV.</w:t>
            </w:r>
            <w:r w:rsidR="0050118F" w:rsidRPr="0050118F">
              <w:rPr>
                <w:rFonts w:eastAsiaTheme="minorEastAsia"/>
                <w:noProof/>
                <w:lang w:eastAsia="el-GR"/>
              </w:rPr>
              <w:t xml:space="preserve">    </w:t>
            </w:r>
            <w:r w:rsidR="007225F8" w:rsidRPr="0050118F">
              <w:rPr>
                <w:rStyle w:val="-"/>
                <w:rFonts w:ascii="Arial" w:hAnsi="Arial" w:cs="Arial"/>
                <w:noProof/>
              </w:rPr>
              <w:t>Πάροχος Εκπαίδευσης Νέων Εκπαιδευτών</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_Toc69467350 \h </w:instrText>
            </w:r>
            <w:r w:rsidR="007225F8" w:rsidRPr="0050118F">
              <w:rPr>
                <w:noProof/>
                <w:webHidden/>
              </w:rPr>
            </w:r>
            <w:r w:rsidR="007225F8" w:rsidRPr="0050118F">
              <w:rPr>
                <w:noProof/>
                <w:webHidden/>
              </w:rPr>
              <w:fldChar w:fldCharType="separate"/>
            </w:r>
            <w:r w:rsidR="00534C79">
              <w:rPr>
                <w:noProof/>
                <w:webHidden/>
              </w:rPr>
              <w:t>18</w:t>
            </w:r>
            <w:r w:rsidR="007225F8" w:rsidRPr="0050118F">
              <w:rPr>
                <w:noProof/>
                <w:webHidden/>
              </w:rPr>
              <w:fldChar w:fldCharType="end"/>
            </w:r>
          </w:hyperlink>
        </w:p>
        <w:p w14:paraId="75079DA9" w14:textId="5D287BFE" w:rsidR="007225F8" w:rsidRPr="0050118F" w:rsidRDefault="00E5596E">
          <w:pPr>
            <w:pStyle w:val="30"/>
            <w:tabs>
              <w:tab w:val="left" w:pos="880"/>
              <w:tab w:val="right" w:leader="dot" w:pos="8296"/>
            </w:tabs>
            <w:rPr>
              <w:rFonts w:eastAsiaTheme="minorEastAsia"/>
              <w:noProof/>
              <w:lang w:eastAsia="el-GR"/>
            </w:rPr>
          </w:pPr>
          <w:hyperlink w:anchor="_Toc69467351" w:history="1">
            <w:r w:rsidR="007225F8" w:rsidRPr="0050118F">
              <w:rPr>
                <w:rStyle w:val="-"/>
                <w:rFonts w:ascii="Arial" w:hAnsi="Arial" w:cs="Arial"/>
                <w:noProof/>
              </w:rPr>
              <w:t>V.</w:t>
            </w:r>
            <w:r w:rsidR="007225F8" w:rsidRPr="0050118F">
              <w:rPr>
                <w:rFonts w:eastAsiaTheme="minorEastAsia"/>
                <w:noProof/>
                <w:lang w:eastAsia="el-GR"/>
              </w:rPr>
              <w:tab/>
            </w:r>
            <w:r w:rsidR="007225F8" w:rsidRPr="0050118F">
              <w:rPr>
                <w:rStyle w:val="-"/>
                <w:rFonts w:ascii="Arial" w:hAnsi="Arial" w:cs="Arial"/>
                <w:noProof/>
              </w:rPr>
              <w:t>Χρηματοδοτικό πλάνο</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_Toc69467351 \h </w:instrText>
            </w:r>
            <w:r w:rsidR="007225F8" w:rsidRPr="0050118F">
              <w:rPr>
                <w:noProof/>
                <w:webHidden/>
              </w:rPr>
            </w:r>
            <w:r w:rsidR="007225F8" w:rsidRPr="0050118F">
              <w:rPr>
                <w:noProof/>
                <w:webHidden/>
              </w:rPr>
              <w:fldChar w:fldCharType="separate"/>
            </w:r>
            <w:r w:rsidR="00534C79">
              <w:rPr>
                <w:noProof/>
                <w:webHidden/>
              </w:rPr>
              <w:t>18</w:t>
            </w:r>
            <w:r w:rsidR="007225F8" w:rsidRPr="0050118F">
              <w:rPr>
                <w:noProof/>
                <w:webHidden/>
              </w:rPr>
              <w:fldChar w:fldCharType="end"/>
            </w:r>
          </w:hyperlink>
        </w:p>
        <w:p w14:paraId="40385AF3" w14:textId="58C9B4DC" w:rsidR="007225F8" w:rsidRPr="0050118F" w:rsidRDefault="00E5596E">
          <w:pPr>
            <w:pStyle w:val="30"/>
            <w:tabs>
              <w:tab w:val="left" w:pos="1100"/>
              <w:tab w:val="right" w:leader="dot" w:pos="8296"/>
            </w:tabs>
            <w:rPr>
              <w:rFonts w:eastAsiaTheme="minorEastAsia"/>
              <w:noProof/>
              <w:lang w:eastAsia="el-GR"/>
            </w:rPr>
          </w:pPr>
          <w:hyperlink w:anchor="_Toc69467352" w:history="1">
            <w:r w:rsidR="007225F8" w:rsidRPr="0050118F">
              <w:rPr>
                <w:rStyle w:val="-"/>
                <w:rFonts w:ascii="Arial" w:hAnsi="Arial" w:cs="Arial"/>
                <w:noProof/>
              </w:rPr>
              <w:t>VI.</w:t>
            </w:r>
            <w:r w:rsidR="0050118F" w:rsidRPr="0050118F">
              <w:rPr>
                <w:rFonts w:eastAsiaTheme="minorEastAsia"/>
                <w:noProof/>
                <w:lang w:eastAsia="el-GR"/>
              </w:rPr>
              <w:t xml:space="preserve">    </w:t>
            </w:r>
            <w:r w:rsidR="007225F8" w:rsidRPr="0050118F">
              <w:rPr>
                <w:rStyle w:val="-"/>
                <w:rFonts w:ascii="Arial" w:hAnsi="Arial" w:cs="Arial"/>
                <w:noProof/>
              </w:rPr>
              <w:t>Πάροχοι της Υπηρεσίας Κινητικότητας, Προσανατολισμού και Δεξιοτήτων Καθημερινής Διαβίωσης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_Toc69467352 \h </w:instrText>
            </w:r>
            <w:r w:rsidR="007225F8" w:rsidRPr="0050118F">
              <w:rPr>
                <w:noProof/>
                <w:webHidden/>
              </w:rPr>
            </w:r>
            <w:r w:rsidR="007225F8" w:rsidRPr="0050118F">
              <w:rPr>
                <w:noProof/>
                <w:webHidden/>
              </w:rPr>
              <w:fldChar w:fldCharType="separate"/>
            </w:r>
            <w:r w:rsidR="00534C79">
              <w:rPr>
                <w:noProof/>
                <w:webHidden/>
              </w:rPr>
              <w:t>18</w:t>
            </w:r>
            <w:r w:rsidR="007225F8" w:rsidRPr="0050118F">
              <w:rPr>
                <w:noProof/>
                <w:webHidden/>
              </w:rPr>
              <w:fldChar w:fldCharType="end"/>
            </w:r>
          </w:hyperlink>
        </w:p>
        <w:p w14:paraId="4D05EE2C" w14:textId="3661B121" w:rsidR="007225F8" w:rsidRDefault="00E5596E">
          <w:pPr>
            <w:pStyle w:val="20"/>
            <w:tabs>
              <w:tab w:val="left" w:pos="880"/>
              <w:tab w:val="right" w:leader="dot" w:pos="8296"/>
            </w:tabs>
            <w:rPr>
              <w:rFonts w:eastAsiaTheme="minorEastAsia"/>
              <w:noProof/>
              <w:lang w:eastAsia="el-GR"/>
            </w:rPr>
          </w:pPr>
          <w:hyperlink w:anchor="_Toc69467353" w:history="1">
            <w:r w:rsidR="007225F8" w:rsidRPr="003E6306">
              <w:rPr>
                <w:rStyle w:val="-"/>
                <w:rFonts w:ascii="Arial" w:hAnsi="Arial" w:cs="Arial"/>
                <w:b/>
                <w:bCs/>
                <w:noProof/>
              </w:rPr>
              <w:t>5.2</w:t>
            </w:r>
            <w:r w:rsidR="007225F8">
              <w:rPr>
                <w:rFonts w:eastAsiaTheme="minorEastAsia"/>
                <w:noProof/>
                <w:lang w:eastAsia="el-GR"/>
              </w:rPr>
              <w:tab/>
            </w:r>
            <w:r w:rsidR="007225F8" w:rsidRPr="003E6306">
              <w:rPr>
                <w:rStyle w:val="-"/>
                <w:rFonts w:ascii="Arial" w:hAnsi="Arial" w:cs="Arial"/>
                <w:b/>
                <w:bCs/>
                <w:noProof/>
              </w:rPr>
              <w:t>Επιχειρησιακός Προγραμματισμός</w:t>
            </w:r>
            <w:r w:rsidR="007225F8">
              <w:rPr>
                <w:noProof/>
                <w:webHidden/>
              </w:rPr>
              <w:tab/>
            </w:r>
            <w:r w:rsidR="007225F8">
              <w:rPr>
                <w:noProof/>
                <w:webHidden/>
              </w:rPr>
              <w:fldChar w:fldCharType="begin"/>
            </w:r>
            <w:r w:rsidR="007225F8">
              <w:rPr>
                <w:noProof/>
                <w:webHidden/>
              </w:rPr>
              <w:instrText xml:space="preserve"> PAGEREF _Toc69467353 \h </w:instrText>
            </w:r>
            <w:r w:rsidR="007225F8">
              <w:rPr>
                <w:noProof/>
                <w:webHidden/>
              </w:rPr>
            </w:r>
            <w:r w:rsidR="007225F8">
              <w:rPr>
                <w:noProof/>
                <w:webHidden/>
              </w:rPr>
              <w:fldChar w:fldCharType="separate"/>
            </w:r>
            <w:r w:rsidR="00534C79">
              <w:rPr>
                <w:noProof/>
                <w:webHidden/>
              </w:rPr>
              <w:t>19</w:t>
            </w:r>
            <w:r w:rsidR="007225F8">
              <w:rPr>
                <w:noProof/>
                <w:webHidden/>
              </w:rPr>
              <w:fldChar w:fldCharType="end"/>
            </w:r>
          </w:hyperlink>
        </w:p>
        <w:p w14:paraId="778EFC47" w14:textId="769389C5" w:rsidR="007225F8" w:rsidRPr="0050118F" w:rsidRDefault="00E5596E">
          <w:pPr>
            <w:pStyle w:val="30"/>
            <w:tabs>
              <w:tab w:val="left" w:pos="880"/>
              <w:tab w:val="right" w:leader="dot" w:pos="8296"/>
            </w:tabs>
            <w:rPr>
              <w:rFonts w:eastAsiaTheme="minorEastAsia"/>
              <w:noProof/>
              <w:lang w:eastAsia="el-GR"/>
            </w:rPr>
          </w:pPr>
          <w:hyperlink w:anchor="_Toc69467354" w:history="1">
            <w:r w:rsidR="007225F8" w:rsidRPr="0050118F">
              <w:rPr>
                <w:rStyle w:val="-"/>
                <w:rFonts w:ascii="Arial" w:hAnsi="Arial" w:cs="Arial"/>
                <w:noProof/>
              </w:rPr>
              <w:t>I.</w:t>
            </w:r>
            <w:r w:rsidR="007225F8" w:rsidRPr="0050118F">
              <w:rPr>
                <w:rFonts w:eastAsiaTheme="minorEastAsia"/>
                <w:noProof/>
                <w:lang w:eastAsia="el-GR"/>
              </w:rPr>
              <w:tab/>
            </w:r>
            <w:r w:rsidR="007225F8" w:rsidRPr="0050118F">
              <w:rPr>
                <w:rStyle w:val="-"/>
                <w:rFonts w:ascii="Arial" w:hAnsi="Arial" w:cs="Arial"/>
                <w:noProof/>
              </w:rPr>
              <w:t>Προκήρυξη Θέσεων &amp; Επιλογή Υποψηφίων Εκπαιδευόμενων</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_Toc69467354 \h </w:instrText>
            </w:r>
            <w:r w:rsidR="007225F8" w:rsidRPr="0050118F">
              <w:rPr>
                <w:noProof/>
                <w:webHidden/>
              </w:rPr>
            </w:r>
            <w:r w:rsidR="007225F8" w:rsidRPr="0050118F">
              <w:rPr>
                <w:noProof/>
                <w:webHidden/>
              </w:rPr>
              <w:fldChar w:fldCharType="separate"/>
            </w:r>
            <w:r w:rsidR="00534C79">
              <w:rPr>
                <w:noProof/>
                <w:webHidden/>
              </w:rPr>
              <w:t>19</w:t>
            </w:r>
            <w:r w:rsidR="007225F8" w:rsidRPr="0050118F">
              <w:rPr>
                <w:noProof/>
                <w:webHidden/>
              </w:rPr>
              <w:fldChar w:fldCharType="end"/>
            </w:r>
          </w:hyperlink>
        </w:p>
        <w:p w14:paraId="43711805" w14:textId="05CC3F86" w:rsidR="007225F8" w:rsidRPr="0050118F" w:rsidRDefault="00E5596E">
          <w:pPr>
            <w:pStyle w:val="30"/>
            <w:tabs>
              <w:tab w:val="left" w:pos="880"/>
              <w:tab w:val="right" w:leader="dot" w:pos="8296"/>
            </w:tabs>
            <w:rPr>
              <w:rFonts w:eastAsiaTheme="minorEastAsia"/>
              <w:noProof/>
              <w:lang w:eastAsia="el-GR"/>
            </w:rPr>
          </w:pPr>
          <w:hyperlink w:anchor="_Toc69467355" w:history="1">
            <w:r w:rsidR="007225F8" w:rsidRPr="0050118F">
              <w:rPr>
                <w:rStyle w:val="-"/>
                <w:rFonts w:ascii="Arial" w:hAnsi="Arial" w:cs="Arial"/>
                <w:noProof/>
              </w:rPr>
              <w:t>II.</w:t>
            </w:r>
            <w:r w:rsidR="007225F8" w:rsidRPr="0050118F">
              <w:rPr>
                <w:rFonts w:eastAsiaTheme="minorEastAsia"/>
                <w:noProof/>
                <w:lang w:eastAsia="el-GR"/>
              </w:rPr>
              <w:tab/>
            </w:r>
            <w:r w:rsidR="007225F8" w:rsidRPr="0050118F">
              <w:rPr>
                <w:rStyle w:val="-"/>
                <w:rFonts w:ascii="Arial" w:hAnsi="Arial" w:cs="Arial"/>
                <w:noProof/>
              </w:rPr>
              <w:t>Κριτήρια Εισαγωγής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_Toc69467355 \h </w:instrText>
            </w:r>
            <w:r w:rsidR="007225F8" w:rsidRPr="0050118F">
              <w:rPr>
                <w:noProof/>
                <w:webHidden/>
              </w:rPr>
            </w:r>
            <w:r w:rsidR="007225F8" w:rsidRPr="0050118F">
              <w:rPr>
                <w:noProof/>
                <w:webHidden/>
              </w:rPr>
              <w:fldChar w:fldCharType="separate"/>
            </w:r>
            <w:r w:rsidR="00534C79">
              <w:rPr>
                <w:noProof/>
                <w:webHidden/>
              </w:rPr>
              <w:t>19</w:t>
            </w:r>
            <w:r w:rsidR="007225F8" w:rsidRPr="0050118F">
              <w:rPr>
                <w:noProof/>
                <w:webHidden/>
              </w:rPr>
              <w:fldChar w:fldCharType="end"/>
            </w:r>
          </w:hyperlink>
        </w:p>
        <w:p w14:paraId="64B344C4" w14:textId="2E6BF99B" w:rsidR="007225F8" w:rsidRPr="0050118F" w:rsidRDefault="00E5596E">
          <w:pPr>
            <w:pStyle w:val="30"/>
            <w:tabs>
              <w:tab w:val="left" w:pos="1100"/>
              <w:tab w:val="right" w:leader="dot" w:pos="8296"/>
            </w:tabs>
            <w:rPr>
              <w:rFonts w:eastAsiaTheme="minorEastAsia"/>
              <w:noProof/>
              <w:lang w:eastAsia="el-GR"/>
            </w:rPr>
          </w:pPr>
          <w:hyperlink w:anchor="_Toc69467356" w:history="1">
            <w:r w:rsidR="007225F8" w:rsidRPr="0050118F">
              <w:rPr>
                <w:rStyle w:val="-"/>
                <w:rFonts w:ascii="Arial" w:hAnsi="Arial" w:cs="Arial"/>
                <w:noProof/>
              </w:rPr>
              <w:t>III.</w:t>
            </w:r>
            <w:r w:rsidR="0050118F" w:rsidRPr="0050118F">
              <w:rPr>
                <w:rFonts w:eastAsiaTheme="minorEastAsia"/>
                <w:noProof/>
                <w:lang w:eastAsia="el-GR"/>
              </w:rPr>
              <w:t xml:space="preserve">    </w:t>
            </w:r>
            <w:r w:rsidR="007225F8" w:rsidRPr="0050118F">
              <w:rPr>
                <w:rStyle w:val="-"/>
                <w:rFonts w:ascii="Arial" w:hAnsi="Arial" w:cs="Arial"/>
                <w:noProof/>
              </w:rPr>
              <w:t>Περιεχόμενο Θεωρητικής Εκπαίδευσης &amp; Πρακτικής Άσκησης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_Toc69467356 \h </w:instrText>
            </w:r>
            <w:r w:rsidR="007225F8" w:rsidRPr="0050118F">
              <w:rPr>
                <w:noProof/>
                <w:webHidden/>
              </w:rPr>
            </w:r>
            <w:r w:rsidR="007225F8" w:rsidRPr="0050118F">
              <w:rPr>
                <w:noProof/>
                <w:webHidden/>
              </w:rPr>
              <w:fldChar w:fldCharType="separate"/>
            </w:r>
            <w:r w:rsidR="00534C79">
              <w:rPr>
                <w:noProof/>
                <w:webHidden/>
              </w:rPr>
              <w:t>20</w:t>
            </w:r>
            <w:r w:rsidR="007225F8" w:rsidRPr="0050118F">
              <w:rPr>
                <w:noProof/>
                <w:webHidden/>
              </w:rPr>
              <w:fldChar w:fldCharType="end"/>
            </w:r>
          </w:hyperlink>
        </w:p>
        <w:p w14:paraId="4C6201F2" w14:textId="4309253E" w:rsidR="007225F8" w:rsidRPr="0050118F" w:rsidRDefault="00E5596E">
          <w:pPr>
            <w:pStyle w:val="30"/>
            <w:tabs>
              <w:tab w:val="left" w:pos="1100"/>
              <w:tab w:val="right" w:leader="dot" w:pos="8296"/>
            </w:tabs>
            <w:rPr>
              <w:rFonts w:eastAsiaTheme="minorEastAsia"/>
              <w:noProof/>
              <w:lang w:eastAsia="el-GR"/>
            </w:rPr>
          </w:pPr>
          <w:hyperlink w:anchor="_Toc69467357" w:history="1">
            <w:r w:rsidR="007225F8" w:rsidRPr="0050118F">
              <w:rPr>
                <w:rStyle w:val="-"/>
                <w:rFonts w:ascii="Arial" w:hAnsi="Arial" w:cs="Arial"/>
                <w:noProof/>
              </w:rPr>
              <w:t>IV.</w:t>
            </w:r>
            <w:r w:rsidR="0050118F" w:rsidRPr="0050118F">
              <w:rPr>
                <w:rFonts w:eastAsiaTheme="minorEastAsia"/>
                <w:noProof/>
                <w:lang w:eastAsia="el-GR"/>
              </w:rPr>
              <w:t xml:space="preserve">   </w:t>
            </w:r>
            <w:r w:rsidR="007225F8" w:rsidRPr="0050118F">
              <w:rPr>
                <w:rStyle w:val="-"/>
                <w:rFonts w:ascii="Arial" w:hAnsi="Arial" w:cs="Arial"/>
                <w:noProof/>
              </w:rPr>
              <w:t>Διάρκεια Θεωρητικής Εκπαίδευσης &amp; Πρακτικής Άσκησης</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_Toc69467357 \h </w:instrText>
            </w:r>
            <w:r w:rsidR="007225F8" w:rsidRPr="0050118F">
              <w:rPr>
                <w:noProof/>
                <w:webHidden/>
              </w:rPr>
            </w:r>
            <w:r w:rsidR="007225F8" w:rsidRPr="0050118F">
              <w:rPr>
                <w:noProof/>
                <w:webHidden/>
              </w:rPr>
              <w:fldChar w:fldCharType="separate"/>
            </w:r>
            <w:r w:rsidR="00534C79">
              <w:rPr>
                <w:noProof/>
                <w:webHidden/>
              </w:rPr>
              <w:t>21</w:t>
            </w:r>
            <w:r w:rsidR="007225F8" w:rsidRPr="0050118F">
              <w:rPr>
                <w:noProof/>
                <w:webHidden/>
              </w:rPr>
              <w:fldChar w:fldCharType="end"/>
            </w:r>
          </w:hyperlink>
        </w:p>
        <w:p w14:paraId="66F18C95" w14:textId="3ABD4E48" w:rsidR="007225F8" w:rsidRPr="0050118F" w:rsidRDefault="00E5596E">
          <w:pPr>
            <w:pStyle w:val="30"/>
            <w:tabs>
              <w:tab w:val="left" w:pos="880"/>
              <w:tab w:val="right" w:leader="dot" w:pos="8296"/>
            </w:tabs>
            <w:rPr>
              <w:rFonts w:eastAsiaTheme="minorEastAsia"/>
              <w:noProof/>
              <w:lang w:eastAsia="el-GR"/>
            </w:rPr>
          </w:pPr>
          <w:hyperlink w:anchor="_Toc69467358" w:history="1">
            <w:r w:rsidR="007225F8" w:rsidRPr="0050118F">
              <w:rPr>
                <w:rStyle w:val="-"/>
                <w:rFonts w:ascii="Arial" w:hAnsi="Arial" w:cs="Arial"/>
                <w:noProof/>
              </w:rPr>
              <w:t>V.</w:t>
            </w:r>
            <w:r w:rsidR="007225F8" w:rsidRPr="0050118F">
              <w:rPr>
                <w:rFonts w:eastAsiaTheme="minorEastAsia"/>
                <w:noProof/>
                <w:lang w:eastAsia="el-GR"/>
              </w:rPr>
              <w:tab/>
            </w:r>
            <w:r w:rsidR="007225F8" w:rsidRPr="0050118F">
              <w:rPr>
                <w:rStyle w:val="-"/>
                <w:rFonts w:ascii="Arial" w:hAnsi="Arial" w:cs="Arial"/>
                <w:noProof/>
              </w:rPr>
              <w:t>Εκπαιδευτές Εκπαιδευτών</w:t>
            </w:r>
            <w:r w:rsidR="007225F8" w:rsidRPr="0050118F">
              <w:rPr>
                <w:noProof/>
                <w:webHidden/>
              </w:rPr>
              <w:tab/>
            </w:r>
            <w:r w:rsidR="007225F8" w:rsidRPr="0050118F">
              <w:rPr>
                <w:noProof/>
                <w:webHidden/>
              </w:rPr>
              <w:fldChar w:fldCharType="begin"/>
            </w:r>
            <w:r w:rsidR="007225F8" w:rsidRPr="0050118F">
              <w:rPr>
                <w:noProof/>
                <w:webHidden/>
              </w:rPr>
              <w:instrText xml:space="preserve"> PAGEREF _Toc69467358 \h </w:instrText>
            </w:r>
            <w:r w:rsidR="007225F8" w:rsidRPr="0050118F">
              <w:rPr>
                <w:noProof/>
                <w:webHidden/>
              </w:rPr>
            </w:r>
            <w:r w:rsidR="007225F8" w:rsidRPr="0050118F">
              <w:rPr>
                <w:noProof/>
                <w:webHidden/>
              </w:rPr>
              <w:fldChar w:fldCharType="separate"/>
            </w:r>
            <w:r w:rsidR="00534C79">
              <w:rPr>
                <w:noProof/>
                <w:webHidden/>
              </w:rPr>
              <w:t>21</w:t>
            </w:r>
            <w:r w:rsidR="007225F8" w:rsidRPr="0050118F">
              <w:rPr>
                <w:noProof/>
                <w:webHidden/>
              </w:rPr>
              <w:fldChar w:fldCharType="end"/>
            </w:r>
          </w:hyperlink>
        </w:p>
        <w:p w14:paraId="5BAB3101" w14:textId="0986AE0D" w:rsidR="007225F8" w:rsidRDefault="00E5596E">
          <w:pPr>
            <w:pStyle w:val="10"/>
            <w:tabs>
              <w:tab w:val="left" w:pos="440"/>
              <w:tab w:val="right" w:leader="dot" w:pos="8296"/>
            </w:tabs>
            <w:rPr>
              <w:rFonts w:eastAsiaTheme="minorEastAsia"/>
              <w:noProof/>
              <w:lang w:eastAsia="el-GR"/>
            </w:rPr>
          </w:pPr>
          <w:hyperlink w:anchor="_Toc69467359" w:history="1">
            <w:r w:rsidR="007225F8" w:rsidRPr="003E6306">
              <w:rPr>
                <w:rStyle w:val="-"/>
                <w:rFonts w:ascii="Arial" w:hAnsi="Arial" w:cs="Arial"/>
                <w:b/>
                <w:bCs/>
                <w:noProof/>
              </w:rPr>
              <w:t>6.</w:t>
            </w:r>
            <w:r w:rsidR="007225F8">
              <w:rPr>
                <w:rFonts w:eastAsiaTheme="minorEastAsia"/>
                <w:noProof/>
                <w:lang w:eastAsia="el-GR"/>
              </w:rPr>
              <w:tab/>
            </w:r>
            <w:r w:rsidR="007225F8" w:rsidRPr="003E6306">
              <w:rPr>
                <w:rStyle w:val="-"/>
                <w:rFonts w:ascii="Arial" w:hAnsi="Arial" w:cs="Arial"/>
                <w:b/>
                <w:bCs/>
                <w:noProof/>
              </w:rPr>
              <w:t>Θεσμικές Μεταρρυθμίσεις</w:t>
            </w:r>
            <w:r w:rsidR="007225F8">
              <w:rPr>
                <w:noProof/>
                <w:webHidden/>
              </w:rPr>
              <w:tab/>
            </w:r>
            <w:r w:rsidR="007225F8">
              <w:rPr>
                <w:noProof/>
                <w:webHidden/>
              </w:rPr>
              <w:fldChar w:fldCharType="begin"/>
            </w:r>
            <w:r w:rsidR="007225F8">
              <w:rPr>
                <w:noProof/>
                <w:webHidden/>
              </w:rPr>
              <w:instrText xml:space="preserve"> PAGEREF _Toc69467359 \h </w:instrText>
            </w:r>
            <w:r w:rsidR="007225F8">
              <w:rPr>
                <w:noProof/>
                <w:webHidden/>
              </w:rPr>
            </w:r>
            <w:r w:rsidR="007225F8">
              <w:rPr>
                <w:noProof/>
                <w:webHidden/>
              </w:rPr>
              <w:fldChar w:fldCharType="separate"/>
            </w:r>
            <w:r w:rsidR="00534C79">
              <w:rPr>
                <w:noProof/>
                <w:webHidden/>
              </w:rPr>
              <w:t>22</w:t>
            </w:r>
            <w:r w:rsidR="007225F8">
              <w:rPr>
                <w:noProof/>
                <w:webHidden/>
              </w:rPr>
              <w:fldChar w:fldCharType="end"/>
            </w:r>
          </w:hyperlink>
        </w:p>
        <w:p w14:paraId="5183DD63" w14:textId="590B4D81" w:rsidR="007225F8" w:rsidRDefault="00E5596E">
          <w:pPr>
            <w:pStyle w:val="10"/>
            <w:tabs>
              <w:tab w:val="left" w:pos="440"/>
              <w:tab w:val="right" w:leader="dot" w:pos="8296"/>
            </w:tabs>
            <w:rPr>
              <w:rFonts w:eastAsiaTheme="minorEastAsia"/>
              <w:noProof/>
              <w:lang w:eastAsia="el-GR"/>
            </w:rPr>
          </w:pPr>
          <w:hyperlink w:anchor="_Toc69467360" w:history="1">
            <w:r w:rsidR="007225F8" w:rsidRPr="003E6306">
              <w:rPr>
                <w:rStyle w:val="-"/>
                <w:rFonts w:ascii="Arial" w:hAnsi="Arial" w:cs="Arial"/>
                <w:b/>
                <w:bCs/>
                <w:noProof/>
              </w:rPr>
              <w:t>7.</w:t>
            </w:r>
            <w:r w:rsidR="007225F8">
              <w:rPr>
                <w:rFonts w:eastAsiaTheme="minorEastAsia"/>
                <w:noProof/>
                <w:lang w:eastAsia="el-GR"/>
              </w:rPr>
              <w:tab/>
            </w:r>
            <w:r w:rsidR="007225F8" w:rsidRPr="003E6306">
              <w:rPr>
                <w:rStyle w:val="-"/>
                <w:rFonts w:ascii="Arial" w:hAnsi="Arial" w:cs="Arial"/>
                <w:b/>
                <w:bCs/>
                <w:noProof/>
              </w:rPr>
              <w:t>Ενδεικτικό Χρονοδιάγραμμα</w:t>
            </w:r>
            <w:r w:rsidR="007225F8">
              <w:rPr>
                <w:noProof/>
                <w:webHidden/>
              </w:rPr>
              <w:tab/>
            </w:r>
            <w:r w:rsidR="007225F8">
              <w:rPr>
                <w:noProof/>
                <w:webHidden/>
              </w:rPr>
              <w:fldChar w:fldCharType="begin"/>
            </w:r>
            <w:r w:rsidR="007225F8">
              <w:rPr>
                <w:noProof/>
                <w:webHidden/>
              </w:rPr>
              <w:instrText xml:space="preserve"> PAGEREF _Toc69467360 \h </w:instrText>
            </w:r>
            <w:r w:rsidR="007225F8">
              <w:rPr>
                <w:noProof/>
                <w:webHidden/>
              </w:rPr>
            </w:r>
            <w:r w:rsidR="007225F8">
              <w:rPr>
                <w:noProof/>
                <w:webHidden/>
              </w:rPr>
              <w:fldChar w:fldCharType="separate"/>
            </w:r>
            <w:r w:rsidR="00534C79">
              <w:rPr>
                <w:noProof/>
                <w:webHidden/>
              </w:rPr>
              <w:t>23</w:t>
            </w:r>
            <w:r w:rsidR="007225F8">
              <w:rPr>
                <w:noProof/>
                <w:webHidden/>
              </w:rPr>
              <w:fldChar w:fldCharType="end"/>
            </w:r>
          </w:hyperlink>
        </w:p>
        <w:p w14:paraId="4AD0F9A1" w14:textId="75FF8109" w:rsidR="007225F8" w:rsidRDefault="00E5596E">
          <w:pPr>
            <w:pStyle w:val="10"/>
            <w:tabs>
              <w:tab w:val="left" w:pos="440"/>
              <w:tab w:val="right" w:leader="dot" w:pos="8296"/>
            </w:tabs>
            <w:rPr>
              <w:rFonts w:eastAsiaTheme="minorEastAsia"/>
              <w:noProof/>
              <w:lang w:eastAsia="el-GR"/>
            </w:rPr>
          </w:pPr>
          <w:hyperlink w:anchor="_Toc69467361" w:history="1">
            <w:r w:rsidR="007225F8" w:rsidRPr="003E6306">
              <w:rPr>
                <w:rStyle w:val="-"/>
                <w:rFonts w:ascii="Arial" w:hAnsi="Arial" w:cs="Arial"/>
                <w:b/>
                <w:bCs/>
                <w:noProof/>
              </w:rPr>
              <w:t>8.</w:t>
            </w:r>
            <w:r w:rsidR="007225F8">
              <w:rPr>
                <w:rFonts w:eastAsiaTheme="minorEastAsia"/>
                <w:noProof/>
                <w:lang w:eastAsia="el-GR"/>
              </w:rPr>
              <w:tab/>
            </w:r>
            <w:r w:rsidR="007225F8" w:rsidRPr="003E6306">
              <w:rPr>
                <w:rStyle w:val="-"/>
                <w:rFonts w:ascii="Arial" w:hAnsi="Arial" w:cs="Arial"/>
                <w:b/>
                <w:bCs/>
                <w:noProof/>
              </w:rPr>
              <w:t>Συμπεράσματα</w:t>
            </w:r>
            <w:r w:rsidR="007225F8">
              <w:rPr>
                <w:noProof/>
                <w:webHidden/>
              </w:rPr>
              <w:tab/>
            </w:r>
            <w:r w:rsidR="007225F8">
              <w:rPr>
                <w:noProof/>
                <w:webHidden/>
              </w:rPr>
              <w:fldChar w:fldCharType="begin"/>
            </w:r>
            <w:r w:rsidR="007225F8">
              <w:rPr>
                <w:noProof/>
                <w:webHidden/>
              </w:rPr>
              <w:instrText xml:space="preserve"> PAGEREF _Toc69467361 \h </w:instrText>
            </w:r>
            <w:r w:rsidR="007225F8">
              <w:rPr>
                <w:noProof/>
                <w:webHidden/>
              </w:rPr>
            </w:r>
            <w:r w:rsidR="007225F8">
              <w:rPr>
                <w:noProof/>
                <w:webHidden/>
              </w:rPr>
              <w:fldChar w:fldCharType="separate"/>
            </w:r>
            <w:r w:rsidR="00534C79">
              <w:rPr>
                <w:noProof/>
                <w:webHidden/>
              </w:rPr>
              <w:t>23</w:t>
            </w:r>
            <w:r w:rsidR="007225F8">
              <w:rPr>
                <w:noProof/>
                <w:webHidden/>
              </w:rPr>
              <w:fldChar w:fldCharType="end"/>
            </w:r>
          </w:hyperlink>
        </w:p>
        <w:p w14:paraId="2E39210B" w14:textId="4E056716" w:rsidR="004A324C" w:rsidRPr="00E27A15" w:rsidRDefault="00B760A7" w:rsidP="00F001D9">
          <w:pPr>
            <w:rPr>
              <w:rFonts w:ascii="Arial" w:hAnsi="Arial" w:cs="Arial"/>
              <w:sz w:val="24"/>
              <w:szCs w:val="24"/>
            </w:rPr>
            <w:sectPr w:rsidR="004A324C" w:rsidRPr="00E27A15" w:rsidSect="00B603BA">
              <w:footerReference w:type="default" r:id="rId8"/>
              <w:footerReference w:type="first" r:id="rId9"/>
              <w:pgSz w:w="11906" w:h="16838"/>
              <w:pgMar w:top="1440" w:right="1800" w:bottom="1440" w:left="1800" w:header="708" w:footer="708" w:gutter="0"/>
              <w:pgNumType w:start="1"/>
              <w:cols w:space="708"/>
              <w:titlePg/>
              <w:docGrid w:linePitch="360"/>
            </w:sectPr>
          </w:pPr>
          <w:r w:rsidRPr="00E27A15">
            <w:rPr>
              <w:rFonts w:ascii="Arial" w:hAnsi="Arial" w:cs="Arial"/>
              <w:b/>
              <w:bCs/>
              <w:sz w:val="24"/>
              <w:szCs w:val="24"/>
            </w:rPr>
            <w:fldChar w:fldCharType="end"/>
          </w:r>
        </w:p>
      </w:sdtContent>
    </w:sdt>
    <w:p w14:paraId="28AD25FE" w14:textId="0D37BC22" w:rsidR="00B760A7" w:rsidRDefault="00B760A7" w:rsidP="00F001D9">
      <w:pPr>
        <w:rPr>
          <w:sz w:val="24"/>
          <w:szCs w:val="24"/>
        </w:rPr>
      </w:pPr>
    </w:p>
    <w:p w14:paraId="2A0BDE1F" w14:textId="6F54FBA1" w:rsidR="00A8559F" w:rsidRPr="00DC0059" w:rsidRDefault="00A8559F" w:rsidP="00710E11">
      <w:pPr>
        <w:pStyle w:val="1"/>
        <w:rPr>
          <w:rFonts w:ascii="Arial" w:hAnsi="Arial" w:cs="Arial"/>
          <w:b/>
          <w:bCs/>
        </w:rPr>
      </w:pPr>
      <w:bookmarkStart w:id="1" w:name="_Toc69467337"/>
      <w:r w:rsidRPr="00DC0059">
        <w:rPr>
          <w:rFonts w:ascii="Arial" w:hAnsi="Arial" w:cs="Arial"/>
          <w:b/>
          <w:bCs/>
        </w:rPr>
        <w:t>Εισαγωγή</w:t>
      </w:r>
      <w:bookmarkEnd w:id="1"/>
    </w:p>
    <w:p w14:paraId="747E2214" w14:textId="5615623B" w:rsidR="005A4EFD" w:rsidRPr="00DC0059" w:rsidRDefault="00A4475C" w:rsidP="00DC0059">
      <w:pPr>
        <w:spacing w:before="240" w:line="360" w:lineRule="auto"/>
        <w:jc w:val="both"/>
        <w:rPr>
          <w:rFonts w:ascii="Arial" w:hAnsi="Arial" w:cs="Arial"/>
          <w:sz w:val="24"/>
          <w:szCs w:val="24"/>
        </w:rPr>
      </w:pPr>
      <w:r w:rsidRPr="00DC0059">
        <w:rPr>
          <w:rFonts w:ascii="Arial" w:hAnsi="Arial" w:cs="Arial"/>
          <w:sz w:val="24"/>
          <w:szCs w:val="24"/>
        </w:rPr>
        <w:t xml:space="preserve">Η εκπαίδευση </w:t>
      </w:r>
      <w:r w:rsidR="0065483E" w:rsidRPr="00DC0059">
        <w:rPr>
          <w:rFonts w:ascii="Arial" w:hAnsi="Arial" w:cs="Arial"/>
          <w:sz w:val="24"/>
          <w:szCs w:val="24"/>
        </w:rPr>
        <w:t xml:space="preserve">των τυφλών και με μειωμένη όραση ατόμων </w:t>
      </w:r>
      <w:r w:rsidR="000A1D00" w:rsidRPr="00DC0059">
        <w:rPr>
          <w:rFonts w:ascii="Arial" w:hAnsi="Arial" w:cs="Arial"/>
          <w:sz w:val="24"/>
          <w:szCs w:val="24"/>
        </w:rPr>
        <w:t xml:space="preserve">στην </w:t>
      </w:r>
      <w:r w:rsidRPr="00DC0059">
        <w:rPr>
          <w:rFonts w:ascii="Arial" w:hAnsi="Arial" w:cs="Arial"/>
          <w:sz w:val="24"/>
          <w:szCs w:val="24"/>
        </w:rPr>
        <w:t>κινητικότητα</w:t>
      </w:r>
      <w:r w:rsidR="000A1D00" w:rsidRPr="00DC0059">
        <w:rPr>
          <w:rFonts w:ascii="Arial" w:hAnsi="Arial" w:cs="Arial"/>
          <w:sz w:val="24"/>
          <w:szCs w:val="24"/>
        </w:rPr>
        <w:t>, στον προσανατολισμ</w:t>
      </w:r>
      <w:r w:rsidR="0099551E" w:rsidRPr="00DC0059">
        <w:rPr>
          <w:rFonts w:ascii="Arial" w:hAnsi="Arial" w:cs="Arial"/>
          <w:sz w:val="24"/>
          <w:szCs w:val="24"/>
        </w:rPr>
        <w:t>ό</w:t>
      </w:r>
      <w:r w:rsidR="00F00000" w:rsidRPr="00DC0059">
        <w:rPr>
          <w:rFonts w:ascii="Arial" w:hAnsi="Arial" w:cs="Arial"/>
          <w:sz w:val="24"/>
          <w:szCs w:val="24"/>
        </w:rPr>
        <w:t xml:space="preserve"> </w:t>
      </w:r>
      <w:r w:rsidR="00D0334E" w:rsidRPr="00DC0059">
        <w:rPr>
          <w:rFonts w:ascii="Arial" w:hAnsi="Arial" w:cs="Arial"/>
          <w:sz w:val="24"/>
          <w:szCs w:val="24"/>
        </w:rPr>
        <w:t>(Κ/Π)</w:t>
      </w:r>
      <w:r w:rsidR="000A1D00" w:rsidRPr="00DC0059">
        <w:rPr>
          <w:rFonts w:ascii="Arial" w:hAnsi="Arial" w:cs="Arial"/>
          <w:sz w:val="24"/>
          <w:szCs w:val="24"/>
        </w:rPr>
        <w:t xml:space="preserve"> και στις δεξιότητες καθημερινής διαβίωσης</w:t>
      </w:r>
      <w:r w:rsidR="00D0334E" w:rsidRPr="00DC0059">
        <w:rPr>
          <w:rFonts w:ascii="Arial" w:hAnsi="Arial" w:cs="Arial"/>
          <w:sz w:val="24"/>
          <w:szCs w:val="24"/>
        </w:rPr>
        <w:t xml:space="preserve"> (ΔΚΔ)</w:t>
      </w:r>
      <w:r w:rsidR="000A1D00" w:rsidRPr="00DC0059">
        <w:rPr>
          <w:rFonts w:ascii="Arial" w:hAnsi="Arial" w:cs="Arial"/>
          <w:sz w:val="24"/>
          <w:szCs w:val="24"/>
        </w:rPr>
        <w:t xml:space="preserve"> </w:t>
      </w:r>
      <w:r w:rsidRPr="00DC0059">
        <w:rPr>
          <w:rFonts w:ascii="Arial" w:hAnsi="Arial" w:cs="Arial"/>
          <w:sz w:val="24"/>
          <w:szCs w:val="24"/>
        </w:rPr>
        <w:t xml:space="preserve">στοχεύει στη διευκόλυνση της ανεξάρτητης </w:t>
      </w:r>
      <w:r w:rsidR="000A1D00" w:rsidRPr="00DC0059">
        <w:rPr>
          <w:rFonts w:ascii="Arial" w:hAnsi="Arial" w:cs="Arial"/>
          <w:sz w:val="24"/>
          <w:szCs w:val="24"/>
        </w:rPr>
        <w:t>διαβίωσης</w:t>
      </w:r>
      <w:r w:rsidR="00D0334E" w:rsidRPr="00DC0059">
        <w:rPr>
          <w:rFonts w:ascii="Arial" w:hAnsi="Arial" w:cs="Arial"/>
          <w:sz w:val="24"/>
          <w:szCs w:val="24"/>
        </w:rPr>
        <w:t>,</w:t>
      </w:r>
      <w:r w:rsidR="000A1D00" w:rsidRPr="00DC0059">
        <w:rPr>
          <w:rFonts w:ascii="Arial" w:hAnsi="Arial" w:cs="Arial"/>
          <w:sz w:val="24"/>
          <w:szCs w:val="24"/>
        </w:rPr>
        <w:t xml:space="preserve"> συνεπώς και </w:t>
      </w:r>
      <w:r w:rsidR="0099551E" w:rsidRPr="00DC0059">
        <w:rPr>
          <w:rFonts w:ascii="Arial" w:hAnsi="Arial" w:cs="Arial"/>
          <w:sz w:val="24"/>
          <w:szCs w:val="24"/>
        </w:rPr>
        <w:t xml:space="preserve">της </w:t>
      </w:r>
      <w:r w:rsidR="000A1D00" w:rsidRPr="00DC0059">
        <w:rPr>
          <w:rFonts w:ascii="Arial" w:hAnsi="Arial" w:cs="Arial"/>
          <w:sz w:val="24"/>
          <w:szCs w:val="24"/>
        </w:rPr>
        <w:t>καθολικής κοινωνικής συμπερίλη</w:t>
      </w:r>
      <w:r w:rsidR="0065483E" w:rsidRPr="00DC0059">
        <w:rPr>
          <w:rFonts w:ascii="Arial" w:hAnsi="Arial" w:cs="Arial"/>
          <w:sz w:val="24"/>
          <w:szCs w:val="24"/>
        </w:rPr>
        <w:t>ψής τους</w:t>
      </w:r>
      <w:r w:rsidR="000A1D00" w:rsidRPr="00DC0059">
        <w:rPr>
          <w:rFonts w:ascii="Arial" w:hAnsi="Arial" w:cs="Arial"/>
          <w:sz w:val="24"/>
          <w:szCs w:val="24"/>
        </w:rPr>
        <w:t xml:space="preserve">. </w:t>
      </w:r>
      <w:r w:rsidRPr="00DC0059">
        <w:rPr>
          <w:rFonts w:ascii="Arial" w:hAnsi="Arial" w:cs="Arial"/>
          <w:sz w:val="24"/>
          <w:szCs w:val="24"/>
        </w:rPr>
        <w:t xml:space="preserve"> </w:t>
      </w:r>
      <w:r w:rsidR="0065483E" w:rsidRPr="00DC0059">
        <w:rPr>
          <w:rFonts w:ascii="Arial" w:hAnsi="Arial" w:cs="Arial"/>
          <w:sz w:val="24"/>
          <w:szCs w:val="24"/>
        </w:rPr>
        <w:t>Τα άτομα με αναπηρία όρασης</w:t>
      </w:r>
      <w:r w:rsidR="00D0334E" w:rsidRPr="00DC0059">
        <w:rPr>
          <w:rFonts w:ascii="Arial" w:hAnsi="Arial" w:cs="Arial"/>
          <w:sz w:val="24"/>
          <w:szCs w:val="24"/>
        </w:rPr>
        <w:t xml:space="preserve"> -</w:t>
      </w:r>
      <w:r w:rsidR="0065483E" w:rsidRPr="00DC0059">
        <w:rPr>
          <w:rFonts w:ascii="Arial" w:hAnsi="Arial" w:cs="Arial"/>
          <w:sz w:val="24"/>
          <w:szCs w:val="24"/>
        </w:rPr>
        <w:t xml:space="preserve">είτε αυτή είναι εκ γενετής, είτε είναι επίκτητη- σε οποιαδήποτε ηλικία </w:t>
      </w:r>
      <w:r w:rsidR="00D85AEE">
        <w:rPr>
          <w:rFonts w:ascii="Arial" w:hAnsi="Arial" w:cs="Arial"/>
          <w:sz w:val="24"/>
          <w:szCs w:val="24"/>
        </w:rPr>
        <w:t>πρέπει</w:t>
      </w:r>
      <w:r w:rsidR="00A8559F" w:rsidRPr="00DC0059">
        <w:rPr>
          <w:rFonts w:ascii="Arial" w:hAnsi="Arial" w:cs="Arial"/>
          <w:sz w:val="24"/>
          <w:szCs w:val="24"/>
        </w:rPr>
        <w:t xml:space="preserve"> να ασκούν τα δικαιώματά τους σε ίση βάσ</w:t>
      </w:r>
      <w:r w:rsidR="0015431F" w:rsidRPr="00DC0059">
        <w:rPr>
          <w:rFonts w:ascii="Arial" w:hAnsi="Arial" w:cs="Arial"/>
          <w:sz w:val="24"/>
          <w:szCs w:val="24"/>
        </w:rPr>
        <w:t>η</w:t>
      </w:r>
      <w:r w:rsidR="00A8559F" w:rsidRPr="00DC0059">
        <w:rPr>
          <w:rFonts w:ascii="Arial" w:hAnsi="Arial" w:cs="Arial"/>
          <w:sz w:val="24"/>
          <w:szCs w:val="24"/>
        </w:rPr>
        <w:t xml:space="preserve"> με τον πληθυσμό χωρίς αναπηρία και να συμμετέχουν σε όλες τις εκφάνσεις της ζωής</w:t>
      </w:r>
      <w:r w:rsidR="00DD7EC4" w:rsidRPr="00DC0059">
        <w:rPr>
          <w:rFonts w:ascii="Arial" w:hAnsi="Arial" w:cs="Arial"/>
          <w:sz w:val="24"/>
          <w:szCs w:val="24"/>
        </w:rPr>
        <w:t>,</w:t>
      </w:r>
      <w:r w:rsidR="00A8559F" w:rsidRPr="00DC0059">
        <w:rPr>
          <w:rFonts w:ascii="Arial" w:hAnsi="Arial" w:cs="Arial"/>
          <w:sz w:val="24"/>
          <w:szCs w:val="24"/>
        </w:rPr>
        <w:t xml:space="preserve"> χωρίς αποκλεισμούς. Υπό αυτή την οπτική</w:t>
      </w:r>
      <w:r w:rsidR="0015431F" w:rsidRPr="00DC0059">
        <w:rPr>
          <w:rFonts w:ascii="Arial" w:hAnsi="Arial" w:cs="Arial"/>
          <w:sz w:val="24"/>
          <w:szCs w:val="24"/>
        </w:rPr>
        <w:t>, ύστερα από</w:t>
      </w:r>
      <w:r w:rsidR="00A8559F" w:rsidRPr="00DC0059">
        <w:rPr>
          <w:rFonts w:ascii="Arial" w:hAnsi="Arial" w:cs="Arial"/>
          <w:sz w:val="24"/>
          <w:szCs w:val="24"/>
        </w:rPr>
        <w:t xml:space="preserve"> πρωτοβουλία του Πανελλήνιου Συνδέσμου Τυφλών (ΠΣΤ)</w:t>
      </w:r>
      <w:r w:rsidR="0015431F" w:rsidRPr="00DC0059">
        <w:rPr>
          <w:rFonts w:ascii="Arial" w:hAnsi="Arial" w:cs="Arial"/>
          <w:sz w:val="24"/>
          <w:szCs w:val="24"/>
        </w:rPr>
        <w:t>,</w:t>
      </w:r>
      <w:r w:rsidR="00A8559F" w:rsidRPr="00DC0059">
        <w:rPr>
          <w:rFonts w:ascii="Arial" w:hAnsi="Arial" w:cs="Arial"/>
          <w:sz w:val="24"/>
          <w:szCs w:val="24"/>
        </w:rPr>
        <w:t xml:space="preserve"> στην Ελλάδα το 1992 πραγματοποιήθηκε </w:t>
      </w:r>
      <w:r w:rsidR="00DD7EC4" w:rsidRPr="00DC0059">
        <w:rPr>
          <w:rFonts w:ascii="Arial" w:hAnsi="Arial" w:cs="Arial"/>
          <w:sz w:val="24"/>
          <w:szCs w:val="24"/>
        </w:rPr>
        <w:t xml:space="preserve">για πρώτη φορά η </w:t>
      </w:r>
      <w:r w:rsidR="00A8559F" w:rsidRPr="00DC0059">
        <w:rPr>
          <w:rFonts w:ascii="Arial" w:hAnsi="Arial" w:cs="Arial"/>
          <w:sz w:val="24"/>
          <w:szCs w:val="24"/>
        </w:rPr>
        <w:t>εκπαίδευση εκπαιδευτών κινητικότητας, προσανατολισμού</w:t>
      </w:r>
      <w:r w:rsidR="00F00000" w:rsidRPr="00DC0059">
        <w:rPr>
          <w:rFonts w:ascii="Arial" w:hAnsi="Arial" w:cs="Arial"/>
          <w:sz w:val="24"/>
          <w:szCs w:val="24"/>
        </w:rPr>
        <w:t xml:space="preserve"> (Κ/Π)</w:t>
      </w:r>
      <w:r w:rsidR="00A8559F" w:rsidRPr="00DC0059">
        <w:rPr>
          <w:rFonts w:ascii="Arial" w:hAnsi="Arial" w:cs="Arial"/>
          <w:sz w:val="24"/>
          <w:szCs w:val="24"/>
        </w:rPr>
        <w:t xml:space="preserve"> και δεξιοτήτων καθημερινής διαβίωσης</w:t>
      </w:r>
      <w:r w:rsidR="00F00000" w:rsidRPr="00DC0059">
        <w:rPr>
          <w:rFonts w:ascii="Arial" w:hAnsi="Arial" w:cs="Arial"/>
          <w:sz w:val="24"/>
          <w:szCs w:val="24"/>
        </w:rPr>
        <w:t xml:space="preserve"> (ΔΚΔ)</w:t>
      </w:r>
      <w:r w:rsidR="00A8559F" w:rsidRPr="00DC0059">
        <w:rPr>
          <w:rFonts w:ascii="Arial" w:hAnsi="Arial" w:cs="Arial"/>
          <w:sz w:val="24"/>
          <w:szCs w:val="24"/>
        </w:rPr>
        <w:t xml:space="preserve">, στο πλαίσιο του ευρωπαϊκού προγράμματος </w:t>
      </w:r>
      <w:r w:rsidR="00A8559F" w:rsidRPr="00DC0059">
        <w:rPr>
          <w:rFonts w:ascii="Arial" w:hAnsi="Arial" w:cs="Arial"/>
          <w:sz w:val="24"/>
          <w:szCs w:val="24"/>
          <w:lang w:val="en-US"/>
        </w:rPr>
        <w:t>HORIZON</w:t>
      </w:r>
      <w:r w:rsidR="00A8559F" w:rsidRPr="00DC0059">
        <w:rPr>
          <w:rFonts w:ascii="Arial" w:hAnsi="Arial" w:cs="Arial"/>
          <w:sz w:val="24"/>
          <w:szCs w:val="24"/>
        </w:rPr>
        <w:t xml:space="preserve">. </w:t>
      </w:r>
      <w:r w:rsidR="0015431F" w:rsidRPr="00DC0059">
        <w:rPr>
          <w:rFonts w:ascii="Arial" w:hAnsi="Arial" w:cs="Arial"/>
          <w:sz w:val="24"/>
          <w:szCs w:val="24"/>
        </w:rPr>
        <w:t>Α</w:t>
      </w:r>
      <w:r w:rsidR="00A8559F" w:rsidRPr="00DC0059">
        <w:rPr>
          <w:rFonts w:ascii="Arial" w:hAnsi="Arial" w:cs="Arial"/>
          <w:sz w:val="24"/>
          <w:szCs w:val="24"/>
        </w:rPr>
        <w:t xml:space="preserve">κολούθησαν δύο </w:t>
      </w:r>
      <w:r w:rsidR="00D0334E" w:rsidRPr="00DC0059">
        <w:rPr>
          <w:rFonts w:ascii="Arial" w:hAnsi="Arial" w:cs="Arial"/>
          <w:sz w:val="24"/>
          <w:szCs w:val="24"/>
        </w:rPr>
        <w:t xml:space="preserve">ακόμα </w:t>
      </w:r>
      <w:r w:rsidR="00A8559F" w:rsidRPr="00DC0059">
        <w:rPr>
          <w:rFonts w:ascii="Arial" w:hAnsi="Arial" w:cs="Arial"/>
          <w:sz w:val="24"/>
          <w:szCs w:val="24"/>
        </w:rPr>
        <w:t xml:space="preserve">εκπαιδεύσεις </w:t>
      </w:r>
      <w:r w:rsidR="0015431F" w:rsidRPr="00DC0059">
        <w:rPr>
          <w:rFonts w:ascii="Arial" w:hAnsi="Arial" w:cs="Arial"/>
          <w:sz w:val="24"/>
          <w:szCs w:val="24"/>
        </w:rPr>
        <w:t xml:space="preserve">εκπαιδευτών </w:t>
      </w:r>
      <w:r w:rsidR="00A8559F" w:rsidRPr="00DC0059">
        <w:rPr>
          <w:rFonts w:ascii="Arial" w:hAnsi="Arial" w:cs="Arial"/>
          <w:sz w:val="24"/>
          <w:szCs w:val="24"/>
        </w:rPr>
        <w:t>στη χώρα</w:t>
      </w:r>
      <w:r w:rsidR="00DD7EC4" w:rsidRPr="00DC0059">
        <w:rPr>
          <w:rFonts w:ascii="Arial" w:hAnsi="Arial" w:cs="Arial"/>
          <w:sz w:val="24"/>
          <w:szCs w:val="24"/>
        </w:rPr>
        <w:t>,</w:t>
      </w:r>
      <w:r w:rsidR="00A8559F" w:rsidRPr="00DC0059">
        <w:rPr>
          <w:rFonts w:ascii="Arial" w:hAnsi="Arial" w:cs="Arial"/>
          <w:sz w:val="24"/>
          <w:szCs w:val="24"/>
        </w:rPr>
        <w:t xml:space="preserve"> </w:t>
      </w:r>
      <w:r w:rsidR="0015431F" w:rsidRPr="00DC0059">
        <w:rPr>
          <w:rFonts w:ascii="Arial" w:hAnsi="Arial" w:cs="Arial"/>
          <w:sz w:val="24"/>
          <w:szCs w:val="24"/>
        </w:rPr>
        <w:t xml:space="preserve">η μία το 1994 στη Ρόδο και η άλλη στην Αθήνα το 2001. </w:t>
      </w:r>
      <w:r w:rsidR="00585D58" w:rsidRPr="00DC0059">
        <w:rPr>
          <w:rFonts w:ascii="Arial" w:hAnsi="Arial" w:cs="Arial"/>
          <w:sz w:val="24"/>
          <w:szCs w:val="24"/>
        </w:rPr>
        <w:t>Τα τυφλά και με μειωμένη όραση άτομα στην Ελλάδα υπολογίζονται πάνω από</w:t>
      </w:r>
      <w:r w:rsidR="00DD7EC4" w:rsidRPr="00DC0059">
        <w:rPr>
          <w:rFonts w:ascii="Arial" w:hAnsi="Arial" w:cs="Arial"/>
          <w:sz w:val="24"/>
          <w:szCs w:val="24"/>
        </w:rPr>
        <w:t xml:space="preserve"> 16.000</w:t>
      </w:r>
      <w:r w:rsidR="00585D58" w:rsidRPr="00DC0059">
        <w:rPr>
          <w:rFonts w:ascii="Arial" w:hAnsi="Arial" w:cs="Arial"/>
          <w:sz w:val="24"/>
          <w:szCs w:val="24"/>
        </w:rPr>
        <w:t xml:space="preserve">. </w:t>
      </w:r>
      <w:r w:rsidR="0015431F" w:rsidRPr="00DC0059">
        <w:rPr>
          <w:rFonts w:ascii="Arial" w:hAnsi="Arial" w:cs="Arial"/>
          <w:sz w:val="24"/>
          <w:szCs w:val="24"/>
        </w:rPr>
        <w:t>Ο Πανελλήνιος Σύνδεσμος Τυφλών μέσω της υπηρεσίας</w:t>
      </w:r>
      <w:r w:rsidR="00DD7EC4" w:rsidRPr="00DC0059">
        <w:rPr>
          <w:rFonts w:ascii="Arial" w:hAnsi="Arial" w:cs="Arial"/>
          <w:sz w:val="24"/>
          <w:szCs w:val="24"/>
        </w:rPr>
        <w:t xml:space="preserve"> του</w:t>
      </w:r>
      <w:r w:rsidR="00D80EF4" w:rsidRPr="00DC0059">
        <w:rPr>
          <w:rFonts w:ascii="Arial" w:hAnsi="Arial" w:cs="Arial"/>
          <w:sz w:val="24"/>
          <w:szCs w:val="24"/>
        </w:rPr>
        <w:t xml:space="preserve"> </w:t>
      </w:r>
      <w:r w:rsidR="00D80EF4" w:rsidRPr="00DC0059">
        <w:rPr>
          <w:rFonts w:ascii="Arial" w:hAnsi="Arial" w:cs="Arial"/>
          <w:b/>
          <w:bCs/>
          <w:sz w:val="24"/>
          <w:szCs w:val="24"/>
        </w:rPr>
        <w:t>«</w:t>
      </w:r>
      <w:r w:rsidR="0015431F" w:rsidRPr="00DC0059">
        <w:rPr>
          <w:rFonts w:ascii="Arial" w:hAnsi="Arial" w:cs="Arial"/>
          <w:b/>
          <w:bCs/>
          <w:sz w:val="24"/>
          <w:szCs w:val="24"/>
        </w:rPr>
        <w:t xml:space="preserve">Υπηρεσία Κινητικότητας, Προσανατολισμού </w:t>
      </w:r>
      <w:r w:rsidR="009977DD" w:rsidRPr="00DC0059">
        <w:rPr>
          <w:rFonts w:ascii="Arial" w:hAnsi="Arial" w:cs="Arial"/>
          <w:b/>
          <w:bCs/>
          <w:sz w:val="24"/>
          <w:szCs w:val="24"/>
          <w:shd w:val="clear" w:color="auto" w:fill="FFFFFF"/>
        </w:rPr>
        <w:t>(Κ/Π)</w:t>
      </w:r>
      <w:r w:rsidR="009977DD" w:rsidRPr="00DC0059">
        <w:rPr>
          <w:rFonts w:ascii="Arial" w:hAnsi="Arial" w:cs="Arial"/>
          <w:shd w:val="clear" w:color="auto" w:fill="FFFFFF"/>
        </w:rPr>
        <w:t xml:space="preserve"> </w:t>
      </w:r>
      <w:r w:rsidR="0015431F" w:rsidRPr="00DC0059">
        <w:rPr>
          <w:rFonts w:ascii="Arial" w:hAnsi="Arial" w:cs="Arial"/>
          <w:b/>
          <w:bCs/>
          <w:sz w:val="24"/>
          <w:szCs w:val="24"/>
        </w:rPr>
        <w:t>και Δεξιοτήτων Καθημερινής Διαβίωσης</w:t>
      </w:r>
      <w:r w:rsidR="009977DD" w:rsidRPr="00DC0059">
        <w:rPr>
          <w:rFonts w:ascii="Arial" w:hAnsi="Arial" w:cs="Arial"/>
          <w:b/>
          <w:bCs/>
          <w:sz w:val="24"/>
          <w:szCs w:val="24"/>
        </w:rPr>
        <w:t xml:space="preserve"> (ΔΚΔ)</w:t>
      </w:r>
      <w:r w:rsidR="00D80EF4" w:rsidRPr="00DC0059">
        <w:rPr>
          <w:rFonts w:ascii="Arial" w:hAnsi="Arial" w:cs="Arial"/>
          <w:b/>
          <w:bCs/>
          <w:sz w:val="24"/>
          <w:szCs w:val="24"/>
        </w:rPr>
        <w:t>»</w:t>
      </w:r>
      <w:r w:rsidR="0015431F" w:rsidRPr="00DC0059">
        <w:rPr>
          <w:rFonts w:ascii="Arial" w:hAnsi="Arial" w:cs="Arial"/>
          <w:sz w:val="24"/>
          <w:szCs w:val="24"/>
        </w:rPr>
        <w:t>,</w:t>
      </w:r>
      <w:r w:rsidR="0015431F" w:rsidRPr="00DC0059">
        <w:rPr>
          <w:rFonts w:ascii="Arial" w:hAnsi="Arial" w:cs="Arial"/>
          <w:b/>
          <w:bCs/>
          <w:sz w:val="24"/>
          <w:szCs w:val="24"/>
        </w:rPr>
        <w:t xml:space="preserve"> </w:t>
      </w:r>
      <w:r w:rsidR="0015431F" w:rsidRPr="00DC0059">
        <w:rPr>
          <w:rFonts w:ascii="Arial" w:hAnsi="Arial" w:cs="Arial"/>
          <w:sz w:val="24"/>
          <w:szCs w:val="24"/>
        </w:rPr>
        <w:t>η οποία συστ</w:t>
      </w:r>
      <w:r w:rsidR="001E5132" w:rsidRPr="00DC0059">
        <w:rPr>
          <w:rFonts w:ascii="Arial" w:hAnsi="Arial" w:cs="Arial"/>
          <w:sz w:val="24"/>
          <w:szCs w:val="24"/>
        </w:rPr>
        <w:t>ή</w:t>
      </w:r>
      <w:r w:rsidR="0015431F" w:rsidRPr="00DC0059">
        <w:rPr>
          <w:rFonts w:ascii="Arial" w:hAnsi="Arial" w:cs="Arial"/>
          <w:sz w:val="24"/>
          <w:szCs w:val="24"/>
        </w:rPr>
        <w:t>θηκε με την ολοκλήρωση του πρώτου προαναφερθέντος προγράμματος</w:t>
      </w:r>
      <w:r w:rsidR="007924D4">
        <w:rPr>
          <w:rFonts w:ascii="Arial" w:hAnsi="Arial" w:cs="Arial"/>
          <w:sz w:val="24"/>
          <w:szCs w:val="24"/>
        </w:rPr>
        <w:t xml:space="preserve"> </w:t>
      </w:r>
      <w:r w:rsidR="004E0990">
        <w:rPr>
          <w:rFonts w:ascii="Arial" w:hAnsi="Arial" w:cs="Arial"/>
          <w:sz w:val="24"/>
          <w:szCs w:val="24"/>
        </w:rPr>
        <w:t xml:space="preserve">(1994) </w:t>
      </w:r>
      <w:bookmarkStart w:id="2" w:name="_Hlk68856142"/>
      <w:r w:rsidR="0015431F" w:rsidRPr="00DC0059">
        <w:rPr>
          <w:rFonts w:ascii="Arial" w:hAnsi="Arial" w:cs="Arial"/>
          <w:sz w:val="24"/>
          <w:szCs w:val="24"/>
        </w:rPr>
        <w:t xml:space="preserve">έχει </w:t>
      </w:r>
      <w:r w:rsidR="00A26C4E" w:rsidRPr="00DC0059">
        <w:rPr>
          <w:rFonts w:ascii="Arial" w:hAnsi="Arial" w:cs="Arial"/>
          <w:sz w:val="24"/>
          <w:szCs w:val="24"/>
        </w:rPr>
        <w:t xml:space="preserve">εκπαιδεύσει </w:t>
      </w:r>
      <w:r w:rsidR="00B05183">
        <w:rPr>
          <w:rFonts w:ascii="Arial" w:hAnsi="Arial" w:cs="Arial"/>
          <w:sz w:val="24"/>
          <w:szCs w:val="24"/>
        </w:rPr>
        <w:t>600</w:t>
      </w:r>
      <w:r w:rsidR="00F66E41">
        <w:rPr>
          <w:rFonts w:ascii="Arial" w:hAnsi="Arial" w:cs="Arial"/>
          <w:sz w:val="24"/>
          <w:szCs w:val="24"/>
        </w:rPr>
        <w:t xml:space="preserve"> ενήλικες</w:t>
      </w:r>
      <w:r w:rsidR="00F66E41" w:rsidRPr="00F66E41">
        <w:rPr>
          <w:rFonts w:ascii="Arial" w:hAnsi="Arial" w:cs="Arial"/>
          <w:sz w:val="24"/>
          <w:szCs w:val="24"/>
        </w:rPr>
        <w:t xml:space="preserve"> </w:t>
      </w:r>
      <w:r w:rsidR="00F66E41" w:rsidRPr="00DC0059">
        <w:rPr>
          <w:rFonts w:ascii="Arial" w:hAnsi="Arial" w:cs="Arial"/>
          <w:sz w:val="24"/>
          <w:szCs w:val="24"/>
        </w:rPr>
        <w:t>με αναπηρία όρασης</w:t>
      </w:r>
      <w:r w:rsidR="00F66E41">
        <w:rPr>
          <w:rFonts w:ascii="Arial" w:hAnsi="Arial" w:cs="Arial"/>
          <w:sz w:val="24"/>
          <w:szCs w:val="24"/>
        </w:rPr>
        <w:t xml:space="preserve"> στην Αθήνα, την Καβάλα και τη Δράμα. Από τις Υπηρεσίες του </w:t>
      </w:r>
      <w:r w:rsidR="00F66E41" w:rsidRPr="00774846">
        <w:rPr>
          <w:rFonts w:ascii="Arial" w:hAnsi="Arial" w:cs="Arial"/>
          <w:sz w:val="24"/>
          <w:szCs w:val="24"/>
        </w:rPr>
        <w:t xml:space="preserve">Κέντρου Εκπαίδευσης και Αποκατάστασης Τυφλών </w:t>
      </w:r>
      <w:r w:rsidR="00F66E41">
        <w:rPr>
          <w:rFonts w:ascii="Arial" w:hAnsi="Arial" w:cs="Arial"/>
          <w:sz w:val="24"/>
          <w:szCs w:val="24"/>
        </w:rPr>
        <w:t xml:space="preserve">έχουν εκπαιδευτεί </w:t>
      </w:r>
      <w:r w:rsidR="00B05183">
        <w:rPr>
          <w:rFonts w:ascii="Arial" w:hAnsi="Arial" w:cs="Arial"/>
          <w:sz w:val="24"/>
          <w:szCs w:val="24"/>
        </w:rPr>
        <w:t>5</w:t>
      </w:r>
      <w:r w:rsidR="00F66E41">
        <w:rPr>
          <w:rFonts w:ascii="Arial" w:hAnsi="Arial" w:cs="Arial"/>
          <w:sz w:val="24"/>
          <w:szCs w:val="24"/>
        </w:rPr>
        <w:t xml:space="preserve">00 </w:t>
      </w:r>
      <w:r w:rsidR="00F66E41" w:rsidRPr="001733A6">
        <w:rPr>
          <w:rFonts w:ascii="Arial" w:hAnsi="Arial" w:cs="Arial"/>
          <w:sz w:val="24"/>
          <w:szCs w:val="24"/>
        </w:rPr>
        <w:t>ανήλικα</w:t>
      </w:r>
      <w:r w:rsidR="00F66E41">
        <w:rPr>
          <w:rFonts w:ascii="Arial" w:hAnsi="Arial" w:cs="Arial"/>
          <w:sz w:val="24"/>
          <w:szCs w:val="24"/>
        </w:rPr>
        <w:t xml:space="preserve"> με αναπηρία όρασης στην Αθήνα, τη Θεσσαλονίκη, την Π</w:t>
      </w:r>
      <w:r w:rsidR="004C70C9">
        <w:rPr>
          <w:rFonts w:ascii="Arial" w:hAnsi="Arial" w:cs="Arial"/>
          <w:sz w:val="24"/>
          <w:szCs w:val="24"/>
        </w:rPr>
        <w:t>ά</w:t>
      </w:r>
      <w:r w:rsidR="00F66E41">
        <w:rPr>
          <w:rFonts w:ascii="Arial" w:hAnsi="Arial" w:cs="Arial"/>
          <w:sz w:val="24"/>
          <w:szCs w:val="24"/>
        </w:rPr>
        <w:t>τρα και το Ηράκλειο</w:t>
      </w:r>
      <w:r w:rsidR="004C70C9">
        <w:rPr>
          <w:rFonts w:ascii="Arial" w:hAnsi="Arial" w:cs="Arial"/>
          <w:sz w:val="24"/>
          <w:szCs w:val="24"/>
        </w:rPr>
        <w:t xml:space="preserve"> από το 2003.</w:t>
      </w:r>
      <w:bookmarkEnd w:id="2"/>
      <w:r w:rsidR="004C70C9">
        <w:rPr>
          <w:rFonts w:ascii="Arial" w:hAnsi="Arial" w:cs="Arial"/>
          <w:sz w:val="24"/>
          <w:szCs w:val="24"/>
        </w:rPr>
        <w:t xml:space="preserve"> </w:t>
      </w:r>
      <w:r w:rsidR="00DD7EC4" w:rsidRPr="00DC0059">
        <w:rPr>
          <w:rFonts w:ascii="Arial" w:hAnsi="Arial" w:cs="Arial"/>
          <w:sz w:val="24"/>
          <w:szCs w:val="24"/>
        </w:rPr>
        <w:t>Σήμερα,</w:t>
      </w:r>
      <w:r w:rsidR="0015431F" w:rsidRPr="00DC0059">
        <w:rPr>
          <w:rFonts w:ascii="Arial" w:hAnsi="Arial" w:cs="Arial"/>
          <w:sz w:val="24"/>
          <w:szCs w:val="24"/>
        </w:rPr>
        <w:t xml:space="preserve"> </w:t>
      </w:r>
      <w:r w:rsidR="00DD7EC4" w:rsidRPr="00DC0059">
        <w:rPr>
          <w:rFonts w:ascii="Arial" w:hAnsi="Arial" w:cs="Arial"/>
          <w:sz w:val="24"/>
          <w:szCs w:val="24"/>
        </w:rPr>
        <w:t>σ</w:t>
      </w:r>
      <w:r w:rsidR="00D80EF4" w:rsidRPr="00DC0059">
        <w:rPr>
          <w:rFonts w:ascii="Arial" w:hAnsi="Arial" w:cs="Arial"/>
          <w:sz w:val="24"/>
          <w:szCs w:val="24"/>
        </w:rPr>
        <w:t xml:space="preserve">υνολικά η χώρα διαθέτει </w:t>
      </w:r>
      <w:r w:rsidR="001E5132" w:rsidRPr="00DC0059">
        <w:rPr>
          <w:rFonts w:ascii="Arial" w:hAnsi="Arial" w:cs="Arial"/>
          <w:sz w:val="24"/>
          <w:szCs w:val="24"/>
        </w:rPr>
        <w:t>οκτώ</w:t>
      </w:r>
      <w:r w:rsidR="00F00000" w:rsidRPr="00DC0059">
        <w:rPr>
          <w:rFonts w:ascii="Arial" w:hAnsi="Arial" w:cs="Arial"/>
          <w:sz w:val="24"/>
          <w:szCs w:val="24"/>
        </w:rPr>
        <w:t xml:space="preserve"> (</w:t>
      </w:r>
      <w:r w:rsidR="001E5132" w:rsidRPr="00DC0059">
        <w:rPr>
          <w:rFonts w:ascii="Arial" w:hAnsi="Arial" w:cs="Arial"/>
          <w:sz w:val="24"/>
          <w:szCs w:val="24"/>
        </w:rPr>
        <w:t>8</w:t>
      </w:r>
      <w:r w:rsidR="00F00000" w:rsidRPr="00DC0059">
        <w:rPr>
          <w:rFonts w:ascii="Arial" w:hAnsi="Arial" w:cs="Arial"/>
          <w:sz w:val="24"/>
          <w:szCs w:val="24"/>
        </w:rPr>
        <w:t>)</w:t>
      </w:r>
      <w:r w:rsidR="00D80EF4" w:rsidRPr="00DC0059">
        <w:rPr>
          <w:rFonts w:ascii="Arial" w:hAnsi="Arial" w:cs="Arial"/>
          <w:sz w:val="24"/>
          <w:szCs w:val="24"/>
        </w:rPr>
        <w:t xml:space="preserve"> εκπαιδε</w:t>
      </w:r>
      <w:r w:rsidR="00DD7EC4" w:rsidRPr="00DC0059">
        <w:rPr>
          <w:rFonts w:ascii="Arial" w:hAnsi="Arial" w:cs="Arial"/>
          <w:sz w:val="24"/>
          <w:szCs w:val="24"/>
        </w:rPr>
        <w:t>ύτριες</w:t>
      </w:r>
      <w:r w:rsidR="00D0334E" w:rsidRPr="00DC0059">
        <w:rPr>
          <w:rFonts w:ascii="Arial" w:hAnsi="Arial" w:cs="Arial"/>
          <w:sz w:val="24"/>
          <w:szCs w:val="24"/>
        </w:rPr>
        <w:t>,</w:t>
      </w:r>
      <w:r w:rsidR="00585D58" w:rsidRPr="00DC0059">
        <w:rPr>
          <w:rFonts w:ascii="Arial" w:hAnsi="Arial" w:cs="Arial"/>
          <w:sz w:val="24"/>
          <w:szCs w:val="24"/>
        </w:rPr>
        <w:t xml:space="preserve"> εκ των οποίων στην Αττική δύο</w:t>
      </w:r>
      <w:r w:rsidR="00DD7EC4" w:rsidRPr="00DC0059">
        <w:rPr>
          <w:rFonts w:ascii="Arial" w:hAnsi="Arial" w:cs="Arial"/>
          <w:sz w:val="24"/>
          <w:szCs w:val="24"/>
        </w:rPr>
        <w:t xml:space="preserve"> (2) εξ αυτών</w:t>
      </w:r>
      <w:r w:rsidR="00585D58" w:rsidRPr="00DC0059">
        <w:rPr>
          <w:rFonts w:ascii="Arial" w:hAnsi="Arial" w:cs="Arial"/>
          <w:sz w:val="24"/>
          <w:szCs w:val="24"/>
        </w:rPr>
        <w:t xml:space="preserve"> ασχολούνται με την εκπαίδευση παιδιών</w:t>
      </w:r>
      <w:r w:rsidR="000664BA" w:rsidRPr="00DC0059">
        <w:rPr>
          <w:rFonts w:ascii="Arial" w:hAnsi="Arial" w:cs="Arial"/>
          <w:sz w:val="24"/>
          <w:szCs w:val="24"/>
        </w:rPr>
        <w:t xml:space="preserve"> (ΚΕΑΤ) και δύο</w:t>
      </w:r>
      <w:r w:rsidR="00DD7EC4" w:rsidRPr="00DC0059">
        <w:rPr>
          <w:rFonts w:ascii="Arial" w:hAnsi="Arial" w:cs="Arial"/>
          <w:sz w:val="24"/>
          <w:szCs w:val="24"/>
        </w:rPr>
        <w:t xml:space="preserve"> (2)</w:t>
      </w:r>
      <w:r w:rsidR="000664BA" w:rsidRPr="00DC0059">
        <w:rPr>
          <w:rFonts w:ascii="Arial" w:hAnsi="Arial" w:cs="Arial"/>
          <w:sz w:val="24"/>
          <w:szCs w:val="24"/>
        </w:rPr>
        <w:t xml:space="preserve"> με την εκπαίδευση ενηλίκων (ΠΣΤ). Επιπλέον</w:t>
      </w:r>
      <w:r w:rsidR="00D0334E" w:rsidRPr="00DC0059">
        <w:rPr>
          <w:rFonts w:ascii="Arial" w:hAnsi="Arial" w:cs="Arial"/>
          <w:sz w:val="24"/>
          <w:szCs w:val="24"/>
        </w:rPr>
        <w:t>,</w:t>
      </w:r>
      <w:r w:rsidR="000664BA" w:rsidRPr="00DC0059">
        <w:rPr>
          <w:rFonts w:ascii="Arial" w:hAnsi="Arial" w:cs="Arial"/>
          <w:sz w:val="24"/>
          <w:szCs w:val="24"/>
        </w:rPr>
        <w:t xml:space="preserve"> άλλ</w:t>
      </w:r>
      <w:r w:rsidR="00DD7EC4" w:rsidRPr="00DC0059">
        <w:rPr>
          <w:rFonts w:ascii="Arial" w:hAnsi="Arial" w:cs="Arial"/>
          <w:sz w:val="24"/>
          <w:szCs w:val="24"/>
        </w:rPr>
        <w:t>η μία</w:t>
      </w:r>
      <w:r w:rsidR="000664BA" w:rsidRPr="00DC0059">
        <w:rPr>
          <w:rFonts w:ascii="Arial" w:hAnsi="Arial" w:cs="Arial"/>
          <w:sz w:val="24"/>
          <w:szCs w:val="24"/>
        </w:rPr>
        <w:t xml:space="preserve"> εκπαιδε</w:t>
      </w:r>
      <w:r w:rsidR="00DD7EC4" w:rsidRPr="00DC0059">
        <w:rPr>
          <w:rFonts w:ascii="Arial" w:hAnsi="Arial" w:cs="Arial"/>
          <w:sz w:val="24"/>
          <w:szCs w:val="24"/>
        </w:rPr>
        <w:t>ύτρια</w:t>
      </w:r>
      <w:r w:rsidR="000664BA" w:rsidRPr="00DC0059">
        <w:rPr>
          <w:rFonts w:ascii="Arial" w:hAnsi="Arial" w:cs="Arial"/>
          <w:sz w:val="24"/>
          <w:szCs w:val="24"/>
        </w:rPr>
        <w:t xml:space="preserve"> του ΠΣΤ παρέχει τις υπηρεσίες τ</w:t>
      </w:r>
      <w:r w:rsidR="00DD7EC4" w:rsidRPr="00DC0059">
        <w:rPr>
          <w:rFonts w:ascii="Arial" w:hAnsi="Arial" w:cs="Arial"/>
          <w:sz w:val="24"/>
          <w:szCs w:val="24"/>
        </w:rPr>
        <w:t>ης</w:t>
      </w:r>
      <w:r w:rsidR="000664BA" w:rsidRPr="00DC0059">
        <w:rPr>
          <w:rFonts w:ascii="Arial" w:hAnsi="Arial" w:cs="Arial"/>
          <w:sz w:val="24"/>
          <w:szCs w:val="24"/>
        </w:rPr>
        <w:t xml:space="preserve"> στην Περιφερειακή Ένωση του ΠΣΤ στην Καβάλα και τη Δράμα. </w:t>
      </w:r>
      <w:r w:rsidR="00D0334E" w:rsidRPr="00DC0059">
        <w:rPr>
          <w:rFonts w:ascii="Arial" w:hAnsi="Arial" w:cs="Arial"/>
          <w:sz w:val="24"/>
          <w:szCs w:val="24"/>
        </w:rPr>
        <w:t>Δ</w:t>
      </w:r>
      <w:r w:rsidR="000664BA" w:rsidRPr="00DC0059">
        <w:rPr>
          <w:rFonts w:ascii="Arial" w:hAnsi="Arial" w:cs="Arial"/>
          <w:sz w:val="24"/>
          <w:szCs w:val="24"/>
        </w:rPr>
        <w:t xml:space="preserve">ύο </w:t>
      </w:r>
      <w:r w:rsidR="00DD7EC4" w:rsidRPr="00DC0059">
        <w:rPr>
          <w:rFonts w:ascii="Arial" w:hAnsi="Arial" w:cs="Arial"/>
          <w:sz w:val="24"/>
          <w:szCs w:val="24"/>
        </w:rPr>
        <w:t xml:space="preserve">(2) </w:t>
      </w:r>
      <w:r w:rsidR="000664BA" w:rsidRPr="00DC0059">
        <w:rPr>
          <w:rFonts w:ascii="Arial" w:hAnsi="Arial" w:cs="Arial"/>
          <w:sz w:val="24"/>
          <w:szCs w:val="24"/>
        </w:rPr>
        <w:t>εκπαιδεύτριες παρέχουν τις υπηρεσίες του</w:t>
      </w:r>
      <w:r w:rsidR="00DD7EC4" w:rsidRPr="00DC0059">
        <w:rPr>
          <w:rFonts w:ascii="Arial" w:hAnsi="Arial" w:cs="Arial"/>
          <w:sz w:val="24"/>
          <w:szCs w:val="24"/>
        </w:rPr>
        <w:t>ς</w:t>
      </w:r>
      <w:r w:rsidR="000664BA" w:rsidRPr="00DC0059">
        <w:rPr>
          <w:rFonts w:ascii="Arial" w:hAnsi="Arial" w:cs="Arial"/>
          <w:sz w:val="24"/>
          <w:szCs w:val="24"/>
        </w:rPr>
        <w:t xml:space="preserve"> μέσω της αστικής εταιρείας του </w:t>
      </w:r>
      <w:proofErr w:type="spellStart"/>
      <w:r w:rsidR="000664BA" w:rsidRPr="00DC0059">
        <w:rPr>
          <w:rFonts w:ascii="Arial" w:hAnsi="Arial" w:cs="Arial"/>
          <w:sz w:val="24"/>
          <w:szCs w:val="24"/>
        </w:rPr>
        <w:t>ΚΕΑΤ</w:t>
      </w:r>
      <w:proofErr w:type="spellEnd"/>
      <w:r w:rsidR="000664BA" w:rsidRPr="00DC0059">
        <w:rPr>
          <w:rFonts w:ascii="Arial" w:hAnsi="Arial" w:cs="Arial"/>
          <w:b/>
          <w:bCs/>
          <w:sz w:val="24"/>
          <w:szCs w:val="24"/>
        </w:rPr>
        <w:t xml:space="preserve"> «</w:t>
      </w:r>
      <w:proofErr w:type="spellStart"/>
      <w:r w:rsidR="007F121A" w:rsidRPr="00DC0059">
        <w:rPr>
          <w:rFonts w:ascii="Arial" w:hAnsi="Arial" w:cs="Arial"/>
          <w:b/>
          <w:bCs/>
          <w:sz w:val="24"/>
          <w:szCs w:val="24"/>
        </w:rPr>
        <w:t>Πρωτοπορ</w:t>
      </w:r>
      <w:r w:rsidR="008A6158" w:rsidRPr="00DC0059">
        <w:rPr>
          <w:rFonts w:ascii="Arial" w:hAnsi="Arial" w:cs="Arial"/>
          <w:b/>
          <w:bCs/>
          <w:sz w:val="24"/>
          <w:szCs w:val="24"/>
        </w:rPr>
        <w:t>ε</w:t>
      </w:r>
      <w:r w:rsidR="007F121A" w:rsidRPr="00DC0059">
        <w:rPr>
          <w:rFonts w:ascii="Arial" w:hAnsi="Arial" w:cs="Arial"/>
          <w:b/>
          <w:bCs/>
          <w:sz w:val="24"/>
          <w:szCs w:val="24"/>
        </w:rPr>
        <w:t>ία</w:t>
      </w:r>
      <w:proofErr w:type="spellEnd"/>
      <w:r w:rsidR="000664BA" w:rsidRPr="00DC0059">
        <w:rPr>
          <w:rFonts w:ascii="Arial" w:hAnsi="Arial" w:cs="Arial"/>
          <w:b/>
          <w:bCs/>
          <w:sz w:val="24"/>
          <w:szCs w:val="24"/>
        </w:rPr>
        <w:t xml:space="preserve">» </w:t>
      </w:r>
      <w:r w:rsidR="000664BA" w:rsidRPr="00DC0059">
        <w:rPr>
          <w:rFonts w:ascii="Arial" w:hAnsi="Arial" w:cs="Arial"/>
          <w:sz w:val="24"/>
          <w:szCs w:val="24"/>
        </w:rPr>
        <w:t xml:space="preserve">στη Θεσσαλονίκη και </w:t>
      </w:r>
      <w:r w:rsidR="00710E11" w:rsidRPr="00DC0059">
        <w:rPr>
          <w:rFonts w:ascii="Arial" w:hAnsi="Arial" w:cs="Arial"/>
          <w:sz w:val="24"/>
          <w:szCs w:val="24"/>
        </w:rPr>
        <w:t xml:space="preserve">στο ίδιο πλαίσιο εργάζεται μία </w:t>
      </w:r>
      <w:r w:rsidR="00B51CC4" w:rsidRPr="00DC0059">
        <w:rPr>
          <w:rFonts w:ascii="Arial" w:hAnsi="Arial" w:cs="Arial"/>
          <w:sz w:val="24"/>
          <w:szCs w:val="24"/>
        </w:rPr>
        <w:t xml:space="preserve">(1) ακόμη </w:t>
      </w:r>
      <w:r w:rsidR="00710E11" w:rsidRPr="00DC0059">
        <w:rPr>
          <w:rFonts w:ascii="Arial" w:hAnsi="Arial" w:cs="Arial"/>
          <w:sz w:val="24"/>
          <w:szCs w:val="24"/>
        </w:rPr>
        <w:t>εκπαιδεύτρια στην Πάτρα</w:t>
      </w:r>
      <w:r w:rsidR="00B51CC4" w:rsidRPr="00DC0059">
        <w:rPr>
          <w:rFonts w:ascii="Arial" w:hAnsi="Arial" w:cs="Arial"/>
          <w:sz w:val="24"/>
          <w:szCs w:val="24"/>
        </w:rPr>
        <w:t xml:space="preserve">. </w:t>
      </w:r>
      <w:r w:rsidR="00D0334E" w:rsidRPr="00DC0059">
        <w:rPr>
          <w:rFonts w:ascii="Arial" w:hAnsi="Arial" w:cs="Arial"/>
          <w:sz w:val="24"/>
          <w:szCs w:val="24"/>
        </w:rPr>
        <w:t>Η εκπαίδευση νέων εκπαιδευτών σ</w:t>
      </w:r>
      <w:r w:rsidR="00836EAF" w:rsidRPr="00DC0059">
        <w:rPr>
          <w:rFonts w:ascii="Arial" w:hAnsi="Arial" w:cs="Arial"/>
          <w:sz w:val="24"/>
          <w:szCs w:val="24"/>
        </w:rPr>
        <w:t xml:space="preserve">ε ολόκληρη την επικράτεια </w:t>
      </w:r>
      <w:r w:rsidR="00D0334E" w:rsidRPr="00DC0059">
        <w:rPr>
          <w:rFonts w:ascii="Arial" w:hAnsi="Arial" w:cs="Arial"/>
          <w:sz w:val="24"/>
          <w:szCs w:val="24"/>
        </w:rPr>
        <w:t xml:space="preserve">αποτελεί πλέον αδήριτη ανάγκη, ενώ υψίστης </w:t>
      </w:r>
      <w:r w:rsidR="00D0334E" w:rsidRPr="00DC0059">
        <w:rPr>
          <w:rFonts w:ascii="Arial" w:hAnsi="Arial" w:cs="Arial"/>
          <w:sz w:val="24"/>
          <w:szCs w:val="24"/>
        </w:rPr>
        <w:lastRenderedPageBreak/>
        <w:t xml:space="preserve">σπουδαιότητας κρίνεται </w:t>
      </w:r>
      <w:r w:rsidR="001E5132" w:rsidRPr="00DC0059">
        <w:rPr>
          <w:rFonts w:ascii="Arial" w:hAnsi="Arial" w:cs="Arial"/>
          <w:sz w:val="24"/>
          <w:szCs w:val="24"/>
        </w:rPr>
        <w:t xml:space="preserve">και </w:t>
      </w:r>
      <w:r w:rsidR="00D0334E" w:rsidRPr="00DC0059">
        <w:rPr>
          <w:rFonts w:ascii="Arial" w:hAnsi="Arial" w:cs="Arial"/>
          <w:sz w:val="24"/>
          <w:szCs w:val="24"/>
        </w:rPr>
        <w:t>η δημιουργία</w:t>
      </w:r>
      <w:r w:rsidR="000A5CB2">
        <w:rPr>
          <w:rFonts w:ascii="Arial" w:hAnsi="Arial" w:cs="Arial"/>
          <w:sz w:val="24"/>
          <w:szCs w:val="24"/>
        </w:rPr>
        <w:t xml:space="preserve"> και εξασφάλιση</w:t>
      </w:r>
      <w:r w:rsidR="00D0334E" w:rsidRPr="00DC0059">
        <w:rPr>
          <w:rFonts w:ascii="Arial" w:hAnsi="Arial" w:cs="Arial"/>
          <w:sz w:val="24"/>
          <w:szCs w:val="24"/>
        </w:rPr>
        <w:t xml:space="preserve"> ενός </w:t>
      </w:r>
      <w:r w:rsidR="00836EAF" w:rsidRPr="00DC0059">
        <w:rPr>
          <w:rFonts w:ascii="Arial" w:hAnsi="Arial" w:cs="Arial"/>
          <w:sz w:val="24"/>
          <w:szCs w:val="24"/>
        </w:rPr>
        <w:t xml:space="preserve">αυτόνομου πλαισίου </w:t>
      </w:r>
      <w:r w:rsidR="000A5CB2">
        <w:rPr>
          <w:rFonts w:ascii="Arial" w:hAnsi="Arial" w:cs="Arial"/>
          <w:sz w:val="24"/>
          <w:szCs w:val="24"/>
        </w:rPr>
        <w:t>εκπαίδευσης</w:t>
      </w:r>
      <w:r w:rsidR="00075329">
        <w:rPr>
          <w:rFonts w:ascii="Arial" w:hAnsi="Arial" w:cs="Arial"/>
          <w:sz w:val="24"/>
          <w:szCs w:val="24"/>
        </w:rPr>
        <w:t xml:space="preserve"> </w:t>
      </w:r>
      <w:r w:rsidR="000A5CB2">
        <w:rPr>
          <w:rFonts w:ascii="Arial" w:hAnsi="Arial" w:cs="Arial"/>
          <w:sz w:val="24"/>
          <w:szCs w:val="24"/>
        </w:rPr>
        <w:t xml:space="preserve">και </w:t>
      </w:r>
      <w:r w:rsidR="00D125DF">
        <w:rPr>
          <w:rFonts w:ascii="Arial" w:hAnsi="Arial" w:cs="Arial"/>
          <w:sz w:val="24"/>
          <w:szCs w:val="24"/>
        </w:rPr>
        <w:t xml:space="preserve">παροχής υπηρεσιών της εν λόγω εκπαίδευσης. </w:t>
      </w:r>
    </w:p>
    <w:p w14:paraId="703668F4" w14:textId="726558D7" w:rsidR="007E3282" w:rsidRDefault="007E3282" w:rsidP="0015431F">
      <w:pPr>
        <w:spacing w:line="360" w:lineRule="auto"/>
        <w:jc w:val="both"/>
        <w:rPr>
          <w:sz w:val="24"/>
          <w:szCs w:val="24"/>
        </w:rPr>
      </w:pPr>
    </w:p>
    <w:p w14:paraId="6BC4659A" w14:textId="5512E281" w:rsidR="00FB6555" w:rsidRDefault="00FB6555" w:rsidP="00E46F3E">
      <w:pPr>
        <w:pStyle w:val="1"/>
        <w:numPr>
          <w:ilvl w:val="0"/>
          <w:numId w:val="4"/>
        </w:numPr>
        <w:jc w:val="both"/>
        <w:rPr>
          <w:rFonts w:ascii="Arial" w:hAnsi="Arial" w:cs="Arial"/>
          <w:b/>
          <w:bCs/>
        </w:rPr>
      </w:pPr>
      <w:bookmarkStart w:id="3" w:name="_Toc69467338"/>
      <w:r>
        <w:rPr>
          <w:rFonts w:ascii="Arial" w:hAnsi="Arial" w:cs="Arial"/>
          <w:b/>
          <w:bCs/>
        </w:rPr>
        <w:t xml:space="preserve">Ιστορική Αναδρομή σε Ευρωπαϊκό </w:t>
      </w:r>
      <w:r w:rsidR="007D35A2">
        <w:rPr>
          <w:rFonts w:ascii="Arial" w:hAnsi="Arial" w:cs="Arial"/>
          <w:b/>
          <w:bCs/>
        </w:rPr>
        <w:t>Επίπεδο</w:t>
      </w:r>
      <w:r w:rsidR="006624A1" w:rsidRPr="006238E5">
        <w:rPr>
          <w:rFonts w:ascii="Arial" w:hAnsi="Arial" w:cs="Arial"/>
          <w:b/>
          <w:bCs/>
          <w:sz w:val="24"/>
          <w:szCs w:val="24"/>
          <w:vertAlign w:val="superscript"/>
        </w:rPr>
        <w:footnoteReference w:id="1"/>
      </w:r>
      <w:bookmarkEnd w:id="3"/>
    </w:p>
    <w:p w14:paraId="15E04C79" w14:textId="2D84C2B3" w:rsidR="00533459" w:rsidRDefault="00FB6555" w:rsidP="007D35A2">
      <w:pPr>
        <w:spacing w:before="240" w:line="360" w:lineRule="auto"/>
        <w:jc w:val="both"/>
        <w:rPr>
          <w:rFonts w:ascii="Arial" w:hAnsi="Arial" w:cs="Arial"/>
          <w:sz w:val="24"/>
          <w:szCs w:val="24"/>
        </w:rPr>
      </w:pPr>
      <w:r w:rsidRPr="00FB6555">
        <w:rPr>
          <w:rFonts w:ascii="Arial" w:hAnsi="Arial" w:cs="Arial"/>
          <w:sz w:val="24"/>
          <w:szCs w:val="24"/>
        </w:rPr>
        <w:t xml:space="preserve">Οι τεχνικές κινητικότητας, προσανατολισμού </w:t>
      </w:r>
      <w:r>
        <w:rPr>
          <w:rFonts w:ascii="Arial" w:hAnsi="Arial" w:cs="Arial"/>
          <w:sz w:val="24"/>
          <w:szCs w:val="24"/>
        </w:rPr>
        <w:t>(Κ/Π) δημιουργήθηκαν στις Η.Π.Α και τη δεκαετία του 1950 αποτελούσ</w:t>
      </w:r>
      <w:r w:rsidR="007D35A2">
        <w:rPr>
          <w:rFonts w:ascii="Arial" w:hAnsi="Arial" w:cs="Arial"/>
          <w:sz w:val="24"/>
          <w:szCs w:val="24"/>
        </w:rPr>
        <w:t>αν</w:t>
      </w:r>
      <w:r>
        <w:rPr>
          <w:rFonts w:ascii="Arial" w:hAnsi="Arial" w:cs="Arial"/>
          <w:sz w:val="24"/>
          <w:szCs w:val="24"/>
        </w:rPr>
        <w:t xml:space="preserve"> προτεραιότητα για τους ειδικούς τ</w:t>
      </w:r>
      <w:r w:rsidR="00533459">
        <w:rPr>
          <w:rFonts w:ascii="Arial" w:hAnsi="Arial" w:cs="Arial"/>
          <w:sz w:val="24"/>
          <w:szCs w:val="24"/>
        </w:rPr>
        <w:t>ου τομέα της</w:t>
      </w:r>
      <w:r>
        <w:rPr>
          <w:rFonts w:ascii="Arial" w:hAnsi="Arial" w:cs="Arial"/>
          <w:sz w:val="24"/>
          <w:szCs w:val="24"/>
        </w:rPr>
        <w:t xml:space="preserve"> φυσιοθεραπείας. </w:t>
      </w:r>
      <w:r w:rsidR="00533459" w:rsidRPr="00533459">
        <w:rPr>
          <w:rFonts w:ascii="Arial" w:hAnsi="Arial" w:cs="Arial"/>
          <w:sz w:val="24"/>
          <w:szCs w:val="24"/>
        </w:rPr>
        <w:t xml:space="preserve">Το </w:t>
      </w:r>
      <w:r w:rsidR="001B4903">
        <w:rPr>
          <w:rFonts w:ascii="Arial" w:hAnsi="Arial" w:cs="Arial"/>
          <w:sz w:val="24"/>
          <w:szCs w:val="24"/>
        </w:rPr>
        <w:t>Αμερικάνικο Ίδρυμα Τυφλών (</w:t>
      </w:r>
      <w:r w:rsidR="00533459" w:rsidRPr="00533459">
        <w:rPr>
          <w:rFonts w:ascii="Arial" w:hAnsi="Arial" w:cs="Arial"/>
          <w:sz w:val="24"/>
          <w:szCs w:val="24"/>
          <w:lang w:val="en-US"/>
        </w:rPr>
        <w:t>American</w:t>
      </w:r>
      <w:r w:rsidR="00533459" w:rsidRPr="00533459">
        <w:rPr>
          <w:rFonts w:ascii="Arial" w:hAnsi="Arial" w:cs="Arial"/>
          <w:sz w:val="24"/>
          <w:szCs w:val="24"/>
        </w:rPr>
        <w:t xml:space="preserve"> </w:t>
      </w:r>
      <w:r w:rsidR="00533459" w:rsidRPr="00533459">
        <w:rPr>
          <w:rFonts w:ascii="Arial" w:hAnsi="Arial" w:cs="Arial"/>
          <w:sz w:val="24"/>
          <w:szCs w:val="24"/>
          <w:lang w:val="en-US"/>
        </w:rPr>
        <w:t>Foundation</w:t>
      </w:r>
      <w:r w:rsidR="00533459" w:rsidRPr="00533459">
        <w:rPr>
          <w:rFonts w:ascii="Arial" w:hAnsi="Arial" w:cs="Arial"/>
          <w:sz w:val="24"/>
          <w:szCs w:val="24"/>
        </w:rPr>
        <w:t xml:space="preserve"> </w:t>
      </w:r>
      <w:r w:rsidR="00533459" w:rsidRPr="00533459">
        <w:rPr>
          <w:rFonts w:ascii="Arial" w:hAnsi="Arial" w:cs="Arial"/>
          <w:sz w:val="24"/>
          <w:szCs w:val="24"/>
          <w:lang w:val="en-US"/>
        </w:rPr>
        <w:t>for</w:t>
      </w:r>
      <w:r w:rsidR="00533459" w:rsidRPr="00533459">
        <w:rPr>
          <w:rFonts w:ascii="Arial" w:hAnsi="Arial" w:cs="Arial"/>
          <w:sz w:val="24"/>
          <w:szCs w:val="24"/>
        </w:rPr>
        <w:t xml:space="preserve"> </w:t>
      </w:r>
      <w:r w:rsidR="00533459" w:rsidRPr="00533459">
        <w:rPr>
          <w:rFonts w:ascii="Arial" w:hAnsi="Arial" w:cs="Arial"/>
          <w:sz w:val="24"/>
          <w:szCs w:val="24"/>
          <w:lang w:val="en-US"/>
        </w:rPr>
        <w:t>the</w:t>
      </w:r>
      <w:r w:rsidR="00533459" w:rsidRPr="00533459">
        <w:rPr>
          <w:rFonts w:ascii="Arial" w:hAnsi="Arial" w:cs="Arial"/>
          <w:sz w:val="24"/>
          <w:szCs w:val="24"/>
        </w:rPr>
        <w:t xml:space="preserve"> </w:t>
      </w:r>
      <w:r w:rsidR="00533459" w:rsidRPr="00533459">
        <w:rPr>
          <w:rFonts w:ascii="Arial" w:hAnsi="Arial" w:cs="Arial"/>
          <w:sz w:val="24"/>
          <w:szCs w:val="24"/>
          <w:lang w:val="en-US"/>
        </w:rPr>
        <w:t>Blind</w:t>
      </w:r>
      <w:r w:rsidR="001B4903">
        <w:rPr>
          <w:rFonts w:ascii="Arial" w:hAnsi="Arial" w:cs="Arial"/>
          <w:sz w:val="24"/>
          <w:szCs w:val="24"/>
        </w:rPr>
        <w:t>)</w:t>
      </w:r>
      <w:r w:rsidR="00533459">
        <w:rPr>
          <w:rFonts w:ascii="Arial" w:hAnsi="Arial" w:cs="Arial"/>
          <w:sz w:val="24"/>
          <w:szCs w:val="24"/>
        </w:rPr>
        <w:t xml:space="preserve"> </w:t>
      </w:r>
      <w:r w:rsidR="00533459" w:rsidRPr="00533459">
        <w:rPr>
          <w:rFonts w:ascii="Arial" w:hAnsi="Arial" w:cs="Arial"/>
          <w:sz w:val="24"/>
          <w:szCs w:val="24"/>
        </w:rPr>
        <w:t>συγκάλεσε ένα συνέδριο</w:t>
      </w:r>
      <w:r w:rsidR="00533459">
        <w:rPr>
          <w:rFonts w:ascii="Arial" w:hAnsi="Arial" w:cs="Arial"/>
          <w:sz w:val="24"/>
          <w:szCs w:val="24"/>
        </w:rPr>
        <w:t xml:space="preserve"> κάνοντας έτσι ένα μεγάλο βήμα</w:t>
      </w:r>
      <w:r w:rsidR="00533459" w:rsidRPr="00533459">
        <w:rPr>
          <w:rFonts w:ascii="Arial" w:hAnsi="Arial" w:cs="Arial"/>
          <w:sz w:val="24"/>
          <w:szCs w:val="24"/>
        </w:rPr>
        <w:t xml:space="preserve"> </w:t>
      </w:r>
      <w:r w:rsidR="00533459">
        <w:rPr>
          <w:rFonts w:ascii="Arial" w:hAnsi="Arial" w:cs="Arial"/>
          <w:sz w:val="24"/>
          <w:szCs w:val="24"/>
        </w:rPr>
        <w:t xml:space="preserve">για την επαγγελματική κατοχύρωση </w:t>
      </w:r>
      <w:r w:rsidR="001B4903">
        <w:rPr>
          <w:rFonts w:ascii="Arial" w:hAnsi="Arial" w:cs="Arial"/>
          <w:sz w:val="24"/>
          <w:szCs w:val="24"/>
        </w:rPr>
        <w:t xml:space="preserve">του </w:t>
      </w:r>
      <w:r w:rsidR="00533459">
        <w:rPr>
          <w:rFonts w:ascii="Arial" w:hAnsi="Arial" w:cs="Arial"/>
          <w:sz w:val="24"/>
          <w:szCs w:val="24"/>
        </w:rPr>
        <w:t>εκπαιδευτή κινητικότητας και προσανατολισμού (Κ/Π)</w:t>
      </w:r>
      <w:r w:rsidR="001B4903">
        <w:rPr>
          <w:rFonts w:ascii="Arial" w:hAnsi="Arial" w:cs="Arial"/>
          <w:sz w:val="24"/>
          <w:szCs w:val="24"/>
        </w:rPr>
        <w:t>,</w:t>
      </w:r>
      <w:r w:rsidR="00BC2BB5">
        <w:rPr>
          <w:rFonts w:ascii="Arial" w:hAnsi="Arial" w:cs="Arial"/>
          <w:sz w:val="24"/>
          <w:szCs w:val="24"/>
        </w:rPr>
        <w:t xml:space="preserve"> θέτοντας </w:t>
      </w:r>
      <w:r w:rsidR="001B4903">
        <w:rPr>
          <w:rFonts w:ascii="Arial" w:hAnsi="Arial" w:cs="Arial"/>
          <w:sz w:val="24"/>
          <w:szCs w:val="24"/>
        </w:rPr>
        <w:t>με αυτόν τον τρόπο</w:t>
      </w:r>
      <w:r w:rsidR="00920175">
        <w:rPr>
          <w:rFonts w:ascii="Arial" w:hAnsi="Arial" w:cs="Arial"/>
          <w:sz w:val="24"/>
          <w:szCs w:val="24"/>
        </w:rPr>
        <w:t xml:space="preserve"> </w:t>
      </w:r>
      <w:r w:rsidR="00BC2BB5">
        <w:rPr>
          <w:rFonts w:ascii="Arial" w:hAnsi="Arial" w:cs="Arial"/>
          <w:sz w:val="24"/>
          <w:szCs w:val="24"/>
        </w:rPr>
        <w:t>τις ελάχιστες προϋποθέσεις εκπαίδευσης και εργασίας</w:t>
      </w:r>
      <w:r w:rsidR="00533459">
        <w:rPr>
          <w:rFonts w:ascii="Arial" w:hAnsi="Arial" w:cs="Arial"/>
          <w:sz w:val="24"/>
          <w:szCs w:val="24"/>
        </w:rPr>
        <w:t>.</w:t>
      </w:r>
      <w:r w:rsidR="001B4903">
        <w:rPr>
          <w:rFonts w:ascii="Arial" w:hAnsi="Arial" w:cs="Arial"/>
          <w:sz w:val="24"/>
          <w:szCs w:val="24"/>
        </w:rPr>
        <w:t xml:space="preserve"> </w:t>
      </w:r>
      <w:r w:rsidR="00BC2BB5">
        <w:rPr>
          <w:rFonts w:ascii="Arial" w:hAnsi="Arial" w:cs="Arial"/>
          <w:sz w:val="24"/>
          <w:szCs w:val="24"/>
        </w:rPr>
        <w:t xml:space="preserve">Το πρώτο </w:t>
      </w:r>
      <w:r w:rsidR="00920175">
        <w:rPr>
          <w:rFonts w:ascii="Arial" w:hAnsi="Arial" w:cs="Arial"/>
          <w:sz w:val="24"/>
          <w:szCs w:val="24"/>
        </w:rPr>
        <w:t xml:space="preserve">ολοκληρωμένο </w:t>
      </w:r>
      <w:r w:rsidR="00BC2BB5">
        <w:rPr>
          <w:rFonts w:ascii="Arial" w:hAnsi="Arial" w:cs="Arial"/>
          <w:sz w:val="24"/>
          <w:szCs w:val="24"/>
        </w:rPr>
        <w:t xml:space="preserve">εκπαιδευτικό πρόγραμμα για εκπαιδευτές κινητικότητας και προσανατολισμού (Κ/Π) αναπτύχθηκε από το </w:t>
      </w:r>
      <w:proofErr w:type="spellStart"/>
      <w:r w:rsidR="00533459" w:rsidRPr="00533459">
        <w:rPr>
          <w:rFonts w:ascii="Arial" w:hAnsi="Arial" w:cs="Arial"/>
          <w:sz w:val="24"/>
          <w:szCs w:val="24"/>
        </w:rPr>
        <w:t>Boston</w:t>
      </w:r>
      <w:proofErr w:type="spellEnd"/>
      <w:r w:rsidR="00533459" w:rsidRPr="00533459">
        <w:rPr>
          <w:rFonts w:ascii="Arial" w:hAnsi="Arial" w:cs="Arial"/>
          <w:sz w:val="24"/>
          <w:szCs w:val="24"/>
        </w:rPr>
        <w:t xml:space="preserve"> </w:t>
      </w:r>
      <w:proofErr w:type="spellStart"/>
      <w:r w:rsidR="00533459" w:rsidRPr="00533459">
        <w:rPr>
          <w:rFonts w:ascii="Arial" w:hAnsi="Arial" w:cs="Arial"/>
          <w:sz w:val="24"/>
          <w:szCs w:val="24"/>
        </w:rPr>
        <w:t>College</w:t>
      </w:r>
      <w:proofErr w:type="spellEnd"/>
      <w:r w:rsidR="00533459" w:rsidRPr="00533459">
        <w:rPr>
          <w:rFonts w:ascii="Arial" w:hAnsi="Arial" w:cs="Arial"/>
          <w:sz w:val="24"/>
          <w:szCs w:val="24"/>
        </w:rPr>
        <w:t xml:space="preserve"> το 1960.</w:t>
      </w:r>
    </w:p>
    <w:p w14:paraId="0ECDBC16" w14:textId="1695500F" w:rsidR="00AF573E" w:rsidRDefault="00AF573E" w:rsidP="00AF573E">
      <w:pPr>
        <w:spacing w:line="360" w:lineRule="auto"/>
        <w:jc w:val="both"/>
        <w:rPr>
          <w:rFonts w:ascii="Arial" w:hAnsi="Arial" w:cs="Arial"/>
          <w:sz w:val="24"/>
          <w:szCs w:val="24"/>
        </w:rPr>
      </w:pPr>
      <w:r>
        <w:rPr>
          <w:rFonts w:ascii="Arial" w:hAnsi="Arial" w:cs="Arial"/>
          <w:sz w:val="24"/>
          <w:szCs w:val="24"/>
        </w:rPr>
        <w:t>Μ</w:t>
      </w:r>
      <w:r w:rsidRPr="00AF573E">
        <w:rPr>
          <w:rFonts w:ascii="Arial" w:hAnsi="Arial" w:cs="Arial"/>
          <w:sz w:val="24"/>
          <w:szCs w:val="24"/>
        </w:rPr>
        <w:t>ετά από μια σειρά</w:t>
      </w:r>
      <w:r>
        <w:rPr>
          <w:rFonts w:ascii="Arial" w:hAnsi="Arial" w:cs="Arial"/>
          <w:sz w:val="24"/>
          <w:szCs w:val="24"/>
        </w:rPr>
        <w:t xml:space="preserve"> </w:t>
      </w:r>
      <w:r w:rsidRPr="00AF573E">
        <w:rPr>
          <w:rFonts w:ascii="Arial" w:hAnsi="Arial" w:cs="Arial"/>
          <w:sz w:val="24"/>
          <w:szCs w:val="24"/>
        </w:rPr>
        <w:t>μελ</w:t>
      </w:r>
      <w:r>
        <w:rPr>
          <w:rFonts w:ascii="Arial" w:hAnsi="Arial" w:cs="Arial"/>
          <w:sz w:val="24"/>
          <w:szCs w:val="24"/>
        </w:rPr>
        <w:t>ετών</w:t>
      </w:r>
      <w:r w:rsidRPr="00AF573E">
        <w:rPr>
          <w:rFonts w:ascii="Arial" w:hAnsi="Arial" w:cs="Arial"/>
          <w:sz w:val="24"/>
          <w:szCs w:val="24"/>
        </w:rPr>
        <w:t xml:space="preserve"> που πραγματοποιήθηκαν μεταξύ </w:t>
      </w:r>
      <w:r w:rsidR="00920175">
        <w:rPr>
          <w:rFonts w:ascii="Arial" w:hAnsi="Arial" w:cs="Arial"/>
          <w:sz w:val="24"/>
          <w:szCs w:val="24"/>
        </w:rPr>
        <w:t>1</w:t>
      </w:r>
      <w:r w:rsidRPr="00AF573E">
        <w:rPr>
          <w:rFonts w:ascii="Arial" w:hAnsi="Arial" w:cs="Arial"/>
          <w:sz w:val="24"/>
          <w:szCs w:val="24"/>
        </w:rPr>
        <w:t xml:space="preserve">964 </w:t>
      </w:r>
      <w:r w:rsidR="00920175">
        <w:rPr>
          <w:rFonts w:ascii="Arial" w:hAnsi="Arial" w:cs="Arial"/>
          <w:sz w:val="24"/>
          <w:szCs w:val="24"/>
        </w:rPr>
        <w:t>-</w:t>
      </w:r>
      <w:r w:rsidRPr="00AF573E">
        <w:rPr>
          <w:rFonts w:ascii="Arial" w:hAnsi="Arial" w:cs="Arial"/>
          <w:sz w:val="24"/>
          <w:szCs w:val="24"/>
        </w:rPr>
        <w:t xml:space="preserve"> 1966 με σκοπό να </w:t>
      </w:r>
      <w:r>
        <w:rPr>
          <w:rFonts w:ascii="Arial" w:hAnsi="Arial" w:cs="Arial"/>
          <w:sz w:val="24"/>
          <w:szCs w:val="24"/>
        </w:rPr>
        <w:t>διαπιστωθεί</w:t>
      </w:r>
      <w:r w:rsidRPr="00AF573E">
        <w:rPr>
          <w:rFonts w:ascii="Arial" w:hAnsi="Arial" w:cs="Arial"/>
          <w:sz w:val="24"/>
          <w:szCs w:val="24"/>
        </w:rPr>
        <w:t xml:space="preserve"> η αποτελεσματικότητά </w:t>
      </w:r>
      <w:r>
        <w:rPr>
          <w:rFonts w:ascii="Arial" w:hAnsi="Arial" w:cs="Arial"/>
          <w:sz w:val="24"/>
          <w:szCs w:val="24"/>
        </w:rPr>
        <w:t>της εκπαίδευσης στην κινητικότητα και τον προσανατολισμό</w:t>
      </w:r>
      <w:r w:rsidR="00920175">
        <w:rPr>
          <w:rFonts w:ascii="Arial" w:hAnsi="Arial" w:cs="Arial"/>
          <w:sz w:val="24"/>
          <w:szCs w:val="24"/>
        </w:rPr>
        <w:t xml:space="preserve"> (Κ/Π)</w:t>
      </w:r>
      <w:r w:rsidR="001B4903">
        <w:rPr>
          <w:rFonts w:ascii="Arial" w:hAnsi="Arial" w:cs="Arial"/>
          <w:sz w:val="24"/>
          <w:szCs w:val="24"/>
        </w:rPr>
        <w:t>,</w:t>
      </w:r>
      <w:r>
        <w:rPr>
          <w:rFonts w:ascii="Arial" w:hAnsi="Arial" w:cs="Arial"/>
          <w:sz w:val="24"/>
          <w:szCs w:val="24"/>
        </w:rPr>
        <w:t xml:space="preserve"> η Μεγάλη Βρετανία αποδέχεται επίσημα τις τεχνικές δίνοντας το έναυσμα </w:t>
      </w:r>
      <w:r w:rsidR="00920175">
        <w:rPr>
          <w:rFonts w:ascii="Arial" w:hAnsi="Arial" w:cs="Arial"/>
          <w:sz w:val="24"/>
          <w:szCs w:val="24"/>
        </w:rPr>
        <w:t xml:space="preserve">μελλοντικής </w:t>
      </w:r>
      <w:r>
        <w:rPr>
          <w:rFonts w:ascii="Arial" w:hAnsi="Arial" w:cs="Arial"/>
          <w:sz w:val="24"/>
          <w:szCs w:val="24"/>
        </w:rPr>
        <w:t xml:space="preserve">υιοθέτησης </w:t>
      </w:r>
      <w:r w:rsidR="00920175">
        <w:rPr>
          <w:rFonts w:ascii="Arial" w:hAnsi="Arial" w:cs="Arial"/>
          <w:sz w:val="24"/>
          <w:szCs w:val="24"/>
        </w:rPr>
        <w:t>και από</w:t>
      </w:r>
      <w:r>
        <w:rPr>
          <w:rFonts w:ascii="Arial" w:hAnsi="Arial" w:cs="Arial"/>
          <w:sz w:val="24"/>
          <w:szCs w:val="24"/>
        </w:rPr>
        <w:t xml:space="preserve"> άλλες ευρωπαϊκές χώρες. </w:t>
      </w:r>
      <w:r w:rsidRPr="009A1023">
        <w:rPr>
          <w:rFonts w:ascii="Arial" w:hAnsi="Arial" w:cs="Arial"/>
          <w:sz w:val="24"/>
          <w:szCs w:val="24"/>
        </w:rPr>
        <w:t>Έτσι</w:t>
      </w:r>
      <w:r w:rsidR="00920175" w:rsidRPr="009A1023">
        <w:rPr>
          <w:rFonts w:ascii="Arial" w:hAnsi="Arial" w:cs="Arial"/>
          <w:sz w:val="24"/>
          <w:szCs w:val="24"/>
        </w:rPr>
        <w:t>,</w:t>
      </w:r>
      <w:r w:rsidRPr="009A1023">
        <w:rPr>
          <w:rFonts w:ascii="Arial" w:hAnsi="Arial" w:cs="Arial"/>
          <w:sz w:val="24"/>
          <w:szCs w:val="24"/>
        </w:rPr>
        <w:t xml:space="preserve"> το </w:t>
      </w:r>
      <w:r w:rsidR="00A4072E" w:rsidRPr="009A1023">
        <w:rPr>
          <w:rFonts w:ascii="Arial" w:hAnsi="Arial" w:cs="Arial"/>
          <w:sz w:val="24"/>
          <w:szCs w:val="24"/>
        </w:rPr>
        <w:t xml:space="preserve">Βασιλικό </w:t>
      </w:r>
      <w:r w:rsidRPr="009A1023">
        <w:rPr>
          <w:rFonts w:ascii="Arial" w:hAnsi="Arial" w:cs="Arial"/>
          <w:sz w:val="24"/>
          <w:szCs w:val="24"/>
        </w:rPr>
        <w:t xml:space="preserve">Ινστιτούτο Τυφλών του </w:t>
      </w:r>
      <w:proofErr w:type="spellStart"/>
      <w:r w:rsidR="001B4903" w:rsidRPr="009A1023">
        <w:rPr>
          <w:rFonts w:ascii="Arial" w:hAnsi="Arial" w:cs="Arial"/>
          <w:sz w:val="24"/>
          <w:szCs w:val="24"/>
        </w:rPr>
        <w:t>Μπέρμιγχαμ</w:t>
      </w:r>
      <w:proofErr w:type="spellEnd"/>
      <w:r w:rsidR="001B4903" w:rsidRPr="009A1023">
        <w:rPr>
          <w:rFonts w:ascii="Arial" w:hAnsi="Arial" w:cs="Arial"/>
          <w:sz w:val="24"/>
          <w:szCs w:val="24"/>
        </w:rPr>
        <w:t xml:space="preserve"> </w:t>
      </w:r>
      <w:r w:rsidR="00A4072E" w:rsidRPr="009A1023">
        <w:rPr>
          <w:rFonts w:ascii="Arial" w:hAnsi="Arial" w:cs="Arial"/>
          <w:sz w:val="24"/>
          <w:szCs w:val="24"/>
        </w:rPr>
        <w:t>χρηματοδότησε</w:t>
      </w:r>
      <w:r w:rsidRPr="009A1023">
        <w:rPr>
          <w:rFonts w:ascii="Arial" w:hAnsi="Arial" w:cs="Arial"/>
          <w:sz w:val="24"/>
          <w:szCs w:val="24"/>
        </w:rPr>
        <w:t xml:space="preserve"> το Εθνικό Κέντρο Κινητικότητας</w:t>
      </w:r>
      <w:r w:rsidR="001B4903" w:rsidRPr="009A1023">
        <w:rPr>
          <w:rFonts w:ascii="Arial" w:hAnsi="Arial" w:cs="Arial"/>
          <w:sz w:val="24"/>
          <w:szCs w:val="24"/>
        </w:rPr>
        <w:t xml:space="preserve"> (</w:t>
      </w:r>
      <w:proofErr w:type="spellStart"/>
      <w:r w:rsidR="001B4903" w:rsidRPr="009A1023">
        <w:rPr>
          <w:rFonts w:ascii="Arial" w:hAnsi="Arial" w:cs="Arial"/>
          <w:sz w:val="24"/>
          <w:szCs w:val="24"/>
        </w:rPr>
        <w:t>National</w:t>
      </w:r>
      <w:proofErr w:type="spellEnd"/>
      <w:r w:rsidR="001B4903" w:rsidRPr="009A1023">
        <w:rPr>
          <w:rFonts w:ascii="Arial" w:hAnsi="Arial" w:cs="Arial"/>
          <w:sz w:val="24"/>
          <w:szCs w:val="24"/>
        </w:rPr>
        <w:t xml:space="preserve"> </w:t>
      </w:r>
      <w:proofErr w:type="spellStart"/>
      <w:r w:rsidR="001B4903" w:rsidRPr="009A1023">
        <w:rPr>
          <w:rFonts w:ascii="Arial" w:hAnsi="Arial" w:cs="Arial"/>
          <w:sz w:val="24"/>
          <w:szCs w:val="24"/>
        </w:rPr>
        <w:t>Mobility</w:t>
      </w:r>
      <w:proofErr w:type="spellEnd"/>
      <w:r w:rsidR="001B4903" w:rsidRPr="009A1023">
        <w:rPr>
          <w:rFonts w:ascii="Arial" w:hAnsi="Arial" w:cs="Arial"/>
          <w:sz w:val="24"/>
          <w:szCs w:val="24"/>
        </w:rPr>
        <w:t xml:space="preserve"> Centre)</w:t>
      </w:r>
      <w:r w:rsidRPr="009A1023">
        <w:rPr>
          <w:rFonts w:ascii="Arial" w:hAnsi="Arial" w:cs="Arial"/>
          <w:sz w:val="24"/>
          <w:szCs w:val="24"/>
        </w:rPr>
        <w:t>,</w:t>
      </w:r>
      <w:r w:rsidRPr="00AF573E">
        <w:rPr>
          <w:rFonts w:ascii="Arial" w:hAnsi="Arial" w:cs="Arial"/>
          <w:sz w:val="24"/>
          <w:szCs w:val="24"/>
        </w:rPr>
        <w:t xml:space="preserve"> </w:t>
      </w:r>
      <w:r>
        <w:rPr>
          <w:rFonts w:ascii="Arial" w:hAnsi="Arial" w:cs="Arial"/>
          <w:sz w:val="24"/>
          <w:szCs w:val="24"/>
        </w:rPr>
        <w:t>σ</w:t>
      </w:r>
      <w:r w:rsidRPr="00AF573E">
        <w:rPr>
          <w:rFonts w:ascii="Arial" w:hAnsi="Arial" w:cs="Arial"/>
          <w:sz w:val="24"/>
          <w:szCs w:val="24"/>
        </w:rPr>
        <w:t>το οποίο κατά τα επόμενα είκοσι χρόνια εκπαιδεύτηκ</w:t>
      </w:r>
      <w:r>
        <w:rPr>
          <w:rFonts w:ascii="Arial" w:hAnsi="Arial" w:cs="Arial"/>
          <w:sz w:val="24"/>
          <w:szCs w:val="24"/>
        </w:rPr>
        <w:t xml:space="preserve">αν </w:t>
      </w:r>
      <w:r w:rsidRPr="00AF573E">
        <w:rPr>
          <w:rFonts w:ascii="Arial" w:hAnsi="Arial" w:cs="Arial"/>
          <w:sz w:val="24"/>
          <w:szCs w:val="24"/>
        </w:rPr>
        <w:t>400 εκπαιδευτές από τη Γερμανία, τη Δανία, την Ολλανδία, το Βέλγιο, την Αυστραλία, τη Νέα Ζηλανδία,</w:t>
      </w:r>
      <w:r>
        <w:rPr>
          <w:rFonts w:ascii="Arial" w:hAnsi="Arial" w:cs="Arial"/>
          <w:sz w:val="24"/>
          <w:szCs w:val="24"/>
        </w:rPr>
        <w:t xml:space="preserve"> την </w:t>
      </w:r>
      <w:r w:rsidRPr="00AF573E">
        <w:rPr>
          <w:rFonts w:ascii="Arial" w:hAnsi="Arial" w:cs="Arial"/>
          <w:sz w:val="24"/>
          <w:szCs w:val="24"/>
        </w:rPr>
        <w:t>Ινδία και άλλες χώρες.</w:t>
      </w:r>
    </w:p>
    <w:p w14:paraId="4598C52B" w14:textId="5FFC85B6" w:rsidR="007D35A2" w:rsidRPr="007D35A2" w:rsidRDefault="007D35A2" w:rsidP="007D35A2">
      <w:pPr>
        <w:spacing w:line="360" w:lineRule="auto"/>
        <w:jc w:val="both"/>
        <w:rPr>
          <w:rFonts w:ascii="Arial" w:hAnsi="Arial" w:cs="Arial"/>
          <w:sz w:val="24"/>
          <w:szCs w:val="24"/>
        </w:rPr>
      </w:pPr>
      <w:r>
        <w:rPr>
          <w:rFonts w:ascii="Arial" w:hAnsi="Arial" w:cs="Arial"/>
          <w:sz w:val="24"/>
          <w:szCs w:val="24"/>
        </w:rPr>
        <w:t xml:space="preserve">Η Ολλανδία ξεκίνησε την εκπαίδευση το 1952, </w:t>
      </w:r>
      <w:r w:rsidRPr="007D35A2">
        <w:rPr>
          <w:rFonts w:ascii="Arial" w:hAnsi="Arial" w:cs="Arial"/>
          <w:sz w:val="24"/>
          <w:szCs w:val="24"/>
        </w:rPr>
        <w:t>σε πολύ μικρή κλίμακα</w:t>
      </w:r>
      <w:r>
        <w:rPr>
          <w:rFonts w:ascii="Arial" w:hAnsi="Arial" w:cs="Arial"/>
          <w:sz w:val="24"/>
          <w:szCs w:val="24"/>
        </w:rPr>
        <w:t>,</w:t>
      </w:r>
      <w:r w:rsidRPr="007D35A2">
        <w:rPr>
          <w:rFonts w:ascii="Arial" w:hAnsi="Arial" w:cs="Arial"/>
          <w:sz w:val="24"/>
          <w:szCs w:val="24"/>
        </w:rPr>
        <w:t xml:space="preserve"> με τ</w:t>
      </w:r>
      <w:r>
        <w:rPr>
          <w:rFonts w:ascii="Arial" w:hAnsi="Arial" w:cs="Arial"/>
          <w:sz w:val="24"/>
          <w:szCs w:val="24"/>
        </w:rPr>
        <w:t xml:space="preserve">ην </w:t>
      </w:r>
      <w:r w:rsidRPr="007D35A2">
        <w:rPr>
          <w:rFonts w:ascii="Arial" w:hAnsi="Arial" w:cs="Arial"/>
          <w:sz w:val="24"/>
          <w:szCs w:val="24"/>
        </w:rPr>
        <w:t xml:space="preserve">υποστήριξη του Βασιλικού Ινστιτούτου Τυφλών </w:t>
      </w:r>
      <w:proofErr w:type="spellStart"/>
      <w:r w:rsidRPr="007D35A2">
        <w:rPr>
          <w:rFonts w:ascii="Arial" w:hAnsi="Arial" w:cs="Arial"/>
          <w:sz w:val="24"/>
          <w:szCs w:val="24"/>
        </w:rPr>
        <w:t>Hulzon-Bussuem</w:t>
      </w:r>
      <w:proofErr w:type="spellEnd"/>
      <w:r>
        <w:rPr>
          <w:rFonts w:ascii="Arial" w:hAnsi="Arial" w:cs="Arial"/>
          <w:sz w:val="24"/>
          <w:szCs w:val="24"/>
        </w:rPr>
        <w:t xml:space="preserve">. Η χώρα κάλεσε έναν </w:t>
      </w:r>
      <w:r w:rsidRPr="007D35A2">
        <w:rPr>
          <w:rFonts w:ascii="Arial" w:hAnsi="Arial" w:cs="Arial"/>
          <w:sz w:val="24"/>
          <w:szCs w:val="24"/>
        </w:rPr>
        <w:t xml:space="preserve">εκπαιδευτή από τις Η.Π.Α. για περίοδο έξι μηνών </w:t>
      </w:r>
      <w:r>
        <w:rPr>
          <w:rFonts w:ascii="Arial" w:hAnsi="Arial" w:cs="Arial"/>
          <w:sz w:val="24"/>
          <w:szCs w:val="24"/>
        </w:rPr>
        <w:t xml:space="preserve">με σκοπό τη δημιουργία και τον καθορισμό εκπαιδευτικού πλαισίου </w:t>
      </w:r>
      <w:r w:rsidR="00920175">
        <w:rPr>
          <w:rFonts w:ascii="Arial" w:hAnsi="Arial" w:cs="Arial"/>
          <w:sz w:val="24"/>
          <w:szCs w:val="24"/>
        </w:rPr>
        <w:t>εκπαίδευσης</w:t>
      </w:r>
      <w:r>
        <w:rPr>
          <w:rFonts w:ascii="Arial" w:hAnsi="Arial" w:cs="Arial"/>
          <w:sz w:val="24"/>
          <w:szCs w:val="24"/>
        </w:rPr>
        <w:t xml:space="preserve"> εκπαιδευτών. </w:t>
      </w:r>
    </w:p>
    <w:p w14:paraId="308B5905" w14:textId="50D95044" w:rsidR="007D35A2" w:rsidRDefault="007D35A2" w:rsidP="007D35A2">
      <w:pPr>
        <w:spacing w:line="360" w:lineRule="auto"/>
        <w:jc w:val="both"/>
        <w:rPr>
          <w:rFonts w:ascii="Arial" w:hAnsi="Arial" w:cs="Arial"/>
          <w:sz w:val="24"/>
          <w:szCs w:val="24"/>
        </w:rPr>
      </w:pPr>
      <w:r w:rsidRPr="007D35A2">
        <w:rPr>
          <w:rFonts w:ascii="Arial" w:hAnsi="Arial" w:cs="Arial"/>
          <w:sz w:val="24"/>
          <w:szCs w:val="24"/>
        </w:rPr>
        <w:lastRenderedPageBreak/>
        <w:t xml:space="preserve">Στη Σουηδία, η εκπαίδευση εισήχθη πριν από το 1952, </w:t>
      </w:r>
      <w:r>
        <w:rPr>
          <w:rFonts w:ascii="Arial" w:hAnsi="Arial" w:cs="Arial"/>
          <w:sz w:val="24"/>
          <w:szCs w:val="24"/>
        </w:rPr>
        <w:t xml:space="preserve">όταν ο πρώτος εκπαιδευτής έλαβε την κατάρτισή του </w:t>
      </w:r>
      <w:r w:rsidRPr="007D35A2">
        <w:rPr>
          <w:rFonts w:ascii="Arial" w:hAnsi="Arial" w:cs="Arial"/>
          <w:sz w:val="24"/>
          <w:szCs w:val="24"/>
        </w:rPr>
        <w:t xml:space="preserve">στο </w:t>
      </w:r>
      <w:proofErr w:type="spellStart"/>
      <w:r w:rsidRPr="007D35A2">
        <w:rPr>
          <w:rFonts w:ascii="Arial" w:hAnsi="Arial" w:cs="Arial"/>
          <w:sz w:val="24"/>
          <w:szCs w:val="24"/>
        </w:rPr>
        <w:t>Hines</w:t>
      </w:r>
      <w:proofErr w:type="spellEnd"/>
      <w:r w:rsidRPr="007D35A2">
        <w:rPr>
          <w:rFonts w:ascii="Arial" w:hAnsi="Arial" w:cs="Arial"/>
          <w:sz w:val="24"/>
          <w:szCs w:val="24"/>
        </w:rPr>
        <w:t xml:space="preserve"> </w:t>
      </w:r>
      <w:proofErr w:type="spellStart"/>
      <w:r w:rsidRPr="007D35A2">
        <w:rPr>
          <w:rFonts w:ascii="Arial" w:hAnsi="Arial" w:cs="Arial"/>
          <w:sz w:val="24"/>
          <w:szCs w:val="24"/>
        </w:rPr>
        <w:t>VA</w:t>
      </w:r>
      <w:proofErr w:type="spellEnd"/>
      <w:r w:rsidRPr="007D35A2">
        <w:rPr>
          <w:rFonts w:ascii="Arial" w:hAnsi="Arial" w:cs="Arial"/>
          <w:sz w:val="24"/>
          <w:szCs w:val="24"/>
        </w:rPr>
        <w:t xml:space="preserve"> </w:t>
      </w:r>
      <w:proofErr w:type="spellStart"/>
      <w:r w:rsidRPr="007D35A2">
        <w:rPr>
          <w:rFonts w:ascii="Arial" w:hAnsi="Arial" w:cs="Arial"/>
          <w:sz w:val="24"/>
          <w:szCs w:val="24"/>
        </w:rPr>
        <w:t>Hospital</w:t>
      </w:r>
      <w:proofErr w:type="spellEnd"/>
      <w:r w:rsidRPr="007D35A2">
        <w:rPr>
          <w:rFonts w:ascii="Arial" w:hAnsi="Arial" w:cs="Arial"/>
          <w:sz w:val="24"/>
          <w:szCs w:val="24"/>
        </w:rPr>
        <w:t xml:space="preserve"> στις Η.Π.Α. </w:t>
      </w:r>
    </w:p>
    <w:p w14:paraId="2C19F666" w14:textId="076F7375" w:rsidR="00C045BE" w:rsidRPr="00C045BE" w:rsidRDefault="003319CB" w:rsidP="00C045BE">
      <w:pPr>
        <w:spacing w:line="360" w:lineRule="auto"/>
        <w:jc w:val="both"/>
        <w:rPr>
          <w:rFonts w:ascii="Arial" w:hAnsi="Arial" w:cs="Arial"/>
          <w:sz w:val="24"/>
          <w:szCs w:val="24"/>
        </w:rPr>
      </w:pPr>
      <w:r>
        <w:rPr>
          <w:rFonts w:ascii="Arial" w:hAnsi="Arial" w:cs="Arial"/>
          <w:sz w:val="24"/>
          <w:szCs w:val="24"/>
        </w:rPr>
        <w:t>Στη Φινλανδία η εκπαίδευση εισήχθη ύστερα από πρωτοβουλία</w:t>
      </w:r>
      <w:r w:rsidR="00C045BE" w:rsidRPr="00C045BE">
        <w:rPr>
          <w:rFonts w:ascii="Arial" w:hAnsi="Arial" w:cs="Arial"/>
          <w:sz w:val="24"/>
          <w:szCs w:val="24"/>
        </w:rPr>
        <w:t xml:space="preserve"> </w:t>
      </w:r>
      <w:r w:rsidR="00D85AEE">
        <w:rPr>
          <w:rFonts w:ascii="Arial" w:hAnsi="Arial" w:cs="Arial"/>
          <w:sz w:val="24"/>
          <w:szCs w:val="24"/>
        </w:rPr>
        <w:t xml:space="preserve">της </w:t>
      </w:r>
      <w:r w:rsidR="00C045BE" w:rsidRPr="00C045BE">
        <w:rPr>
          <w:rFonts w:ascii="Arial" w:hAnsi="Arial" w:cs="Arial"/>
          <w:sz w:val="24"/>
          <w:szCs w:val="24"/>
        </w:rPr>
        <w:t>Φινλανδική</w:t>
      </w:r>
      <w:r w:rsidR="00D85AEE">
        <w:rPr>
          <w:rFonts w:ascii="Arial" w:hAnsi="Arial" w:cs="Arial"/>
          <w:sz w:val="24"/>
          <w:szCs w:val="24"/>
        </w:rPr>
        <w:t>ς</w:t>
      </w:r>
      <w:r w:rsidR="00C045BE" w:rsidRPr="00C045BE">
        <w:rPr>
          <w:rFonts w:ascii="Arial" w:hAnsi="Arial" w:cs="Arial"/>
          <w:sz w:val="24"/>
          <w:szCs w:val="24"/>
        </w:rPr>
        <w:t xml:space="preserve"> Κεντρική</w:t>
      </w:r>
      <w:r w:rsidR="00D85AEE">
        <w:rPr>
          <w:rFonts w:ascii="Arial" w:hAnsi="Arial" w:cs="Arial"/>
          <w:sz w:val="24"/>
          <w:szCs w:val="24"/>
        </w:rPr>
        <w:t>ς</w:t>
      </w:r>
      <w:r w:rsidR="00C045BE" w:rsidRPr="00C045BE">
        <w:rPr>
          <w:rFonts w:ascii="Arial" w:hAnsi="Arial" w:cs="Arial"/>
          <w:sz w:val="24"/>
          <w:szCs w:val="24"/>
        </w:rPr>
        <w:t xml:space="preserve"> Ομοσπονδία</w:t>
      </w:r>
      <w:r w:rsidR="00D85AEE">
        <w:rPr>
          <w:rFonts w:ascii="Arial" w:hAnsi="Arial" w:cs="Arial"/>
          <w:sz w:val="24"/>
          <w:szCs w:val="24"/>
        </w:rPr>
        <w:t>ς</w:t>
      </w:r>
      <w:r w:rsidR="00C045BE" w:rsidRPr="00C045BE">
        <w:rPr>
          <w:rFonts w:ascii="Arial" w:hAnsi="Arial" w:cs="Arial"/>
          <w:sz w:val="24"/>
          <w:szCs w:val="24"/>
        </w:rPr>
        <w:t xml:space="preserve"> των Αναπήρων </w:t>
      </w:r>
      <w:r>
        <w:rPr>
          <w:rFonts w:ascii="Arial" w:hAnsi="Arial" w:cs="Arial"/>
          <w:sz w:val="24"/>
          <w:szCs w:val="24"/>
        </w:rPr>
        <w:t>της Χώρας (</w:t>
      </w:r>
      <w:proofErr w:type="spellStart"/>
      <w:r w:rsidRPr="003319CB">
        <w:rPr>
          <w:rFonts w:ascii="Arial" w:hAnsi="Arial" w:cs="Arial"/>
          <w:sz w:val="24"/>
          <w:szCs w:val="24"/>
        </w:rPr>
        <w:t>Central</w:t>
      </w:r>
      <w:proofErr w:type="spellEnd"/>
      <w:r w:rsidRPr="003319CB">
        <w:rPr>
          <w:rFonts w:ascii="Arial" w:hAnsi="Arial" w:cs="Arial"/>
          <w:sz w:val="24"/>
          <w:szCs w:val="24"/>
        </w:rPr>
        <w:t xml:space="preserve"> </w:t>
      </w:r>
      <w:proofErr w:type="spellStart"/>
      <w:r w:rsidRPr="003319CB">
        <w:rPr>
          <w:rFonts w:ascii="Arial" w:hAnsi="Arial" w:cs="Arial"/>
          <w:sz w:val="24"/>
          <w:szCs w:val="24"/>
        </w:rPr>
        <w:t>Federation</w:t>
      </w:r>
      <w:proofErr w:type="spellEnd"/>
      <w:r w:rsidRPr="003319CB">
        <w:rPr>
          <w:rFonts w:ascii="Arial" w:hAnsi="Arial" w:cs="Arial"/>
          <w:sz w:val="24"/>
          <w:szCs w:val="24"/>
        </w:rPr>
        <w:t xml:space="preserve"> of the </w:t>
      </w:r>
      <w:proofErr w:type="spellStart"/>
      <w:r w:rsidRPr="003319CB">
        <w:rPr>
          <w:rFonts w:ascii="Arial" w:hAnsi="Arial" w:cs="Arial"/>
          <w:sz w:val="24"/>
          <w:szCs w:val="24"/>
        </w:rPr>
        <w:t>Handicapped</w:t>
      </w:r>
      <w:proofErr w:type="spellEnd"/>
      <w:r>
        <w:rPr>
          <w:rFonts w:ascii="Arial" w:hAnsi="Arial" w:cs="Arial"/>
          <w:sz w:val="24"/>
          <w:szCs w:val="24"/>
        </w:rPr>
        <w:t xml:space="preserve">) όπου καθιέρωσε </w:t>
      </w:r>
      <w:r w:rsidR="00C045BE" w:rsidRPr="00C045BE">
        <w:rPr>
          <w:rFonts w:ascii="Arial" w:hAnsi="Arial" w:cs="Arial"/>
          <w:sz w:val="24"/>
          <w:szCs w:val="24"/>
        </w:rPr>
        <w:t xml:space="preserve">ένα μονοετές </w:t>
      </w:r>
      <w:r>
        <w:rPr>
          <w:rFonts w:ascii="Arial" w:hAnsi="Arial" w:cs="Arial"/>
          <w:sz w:val="24"/>
          <w:szCs w:val="24"/>
        </w:rPr>
        <w:t xml:space="preserve">πρόγραμμα εκπαίδευσης εκπαιδευτών κινητικότητας και προσανατολισμού (Κ/Π). </w:t>
      </w:r>
    </w:p>
    <w:p w14:paraId="3BE9117A" w14:textId="335A3C35" w:rsidR="00C045BE" w:rsidRDefault="00C045BE" w:rsidP="00C045BE">
      <w:pPr>
        <w:spacing w:line="360" w:lineRule="auto"/>
        <w:jc w:val="both"/>
        <w:rPr>
          <w:rFonts w:ascii="Arial" w:hAnsi="Arial" w:cs="Arial"/>
          <w:sz w:val="24"/>
          <w:szCs w:val="24"/>
        </w:rPr>
      </w:pPr>
      <w:r w:rsidRPr="00C045BE">
        <w:rPr>
          <w:rFonts w:ascii="Arial" w:hAnsi="Arial" w:cs="Arial"/>
          <w:sz w:val="24"/>
          <w:szCs w:val="24"/>
        </w:rPr>
        <w:t xml:space="preserve">Στη Νορβηγία, η εκπαίδευση </w:t>
      </w:r>
      <w:r>
        <w:rPr>
          <w:rFonts w:ascii="Arial" w:hAnsi="Arial" w:cs="Arial"/>
          <w:sz w:val="24"/>
          <w:szCs w:val="24"/>
        </w:rPr>
        <w:t xml:space="preserve">στην κινητικότητα και τον προσανατολισμό </w:t>
      </w:r>
      <w:r w:rsidRPr="00C045BE">
        <w:rPr>
          <w:rFonts w:ascii="Arial" w:hAnsi="Arial" w:cs="Arial"/>
          <w:sz w:val="24"/>
          <w:szCs w:val="24"/>
        </w:rPr>
        <w:t xml:space="preserve">ξεκίνησε στο </w:t>
      </w:r>
      <w:proofErr w:type="spellStart"/>
      <w:r w:rsidRPr="00C045BE">
        <w:rPr>
          <w:rFonts w:ascii="Arial" w:hAnsi="Arial" w:cs="Arial"/>
          <w:sz w:val="24"/>
          <w:szCs w:val="24"/>
        </w:rPr>
        <w:t>Huseby</w:t>
      </w:r>
      <w:proofErr w:type="spellEnd"/>
      <w:r w:rsidRPr="00C045BE">
        <w:rPr>
          <w:rFonts w:ascii="Arial" w:hAnsi="Arial" w:cs="Arial"/>
          <w:sz w:val="24"/>
          <w:szCs w:val="24"/>
        </w:rPr>
        <w:t xml:space="preserve"> </w:t>
      </w:r>
      <w:proofErr w:type="spellStart"/>
      <w:r w:rsidRPr="00C045BE">
        <w:rPr>
          <w:rFonts w:ascii="Arial" w:hAnsi="Arial" w:cs="Arial"/>
          <w:sz w:val="24"/>
          <w:szCs w:val="24"/>
        </w:rPr>
        <w:t>School</w:t>
      </w:r>
      <w:proofErr w:type="spellEnd"/>
      <w:r w:rsidRPr="00C045BE">
        <w:rPr>
          <w:rFonts w:ascii="Arial" w:hAnsi="Arial" w:cs="Arial"/>
          <w:sz w:val="24"/>
          <w:szCs w:val="24"/>
        </w:rPr>
        <w:t xml:space="preserve"> for the </w:t>
      </w:r>
      <w:proofErr w:type="spellStart"/>
      <w:r w:rsidRPr="00C045BE">
        <w:rPr>
          <w:rFonts w:ascii="Arial" w:hAnsi="Arial" w:cs="Arial"/>
          <w:sz w:val="24"/>
          <w:szCs w:val="24"/>
        </w:rPr>
        <w:t>Blind</w:t>
      </w:r>
      <w:proofErr w:type="spellEnd"/>
      <w:r w:rsidRPr="00C045BE">
        <w:rPr>
          <w:rFonts w:ascii="Arial" w:hAnsi="Arial" w:cs="Arial"/>
          <w:sz w:val="24"/>
          <w:szCs w:val="24"/>
        </w:rPr>
        <w:t xml:space="preserve"> το 1964, </w:t>
      </w:r>
      <w:r>
        <w:rPr>
          <w:rFonts w:ascii="Arial" w:hAnsi="Arial" w:cs="Arial"/>
          <w:sz w:val="24"/>
          <w:szCs w:val="24"/>
        </w:rPr>
        <w:t xml:space="preserve">μετά την εκπαίδευση που έλαβε ένας καθηγητής </w:t>
      </w:r>
      <w:r w:rsidRPr="00C045BE">
        <w:rPr>
          <w:rFonts w:ascii="Arial" w:hAnsi="Arial" w:cs="Arial"/>
          <w:sz w:val="24"/>
          <w:szCs w:val="24"/>
        </w:rPr>
        <w:t xml:space="preserve">φυσικής αγωγής </w:t>
      </w:r>
      <w:r>
        <w:rPr>
          <w:rFonts w:ascii="Arial" w:hAnsi="Arial" w:cs="Arial"/>
          <w:sz w:val="24"/>
          <w:szCs w:val="24"/>
        </w:rPr>
        <w:t xml:space="preserve">στην </w:t>
      </w:r>
      <w:r w:rsidRPr="00C045BE">
        <w:rPr>
          <w:rFonts w:ascii="Arial" w:hAnsi="Arial" w:cs="Arial"/>
          <w:sz w:val="24"/>
          <w:szCs w:val="24"/>
        </w:rPr>
        <w:t xml:space="preserve">Σουηδία και στο </w:t>
      </w:r>
      <w:r w:rsidR="00B424FE">
        <w:rPr>
          <w:rFonts w:ascii="Arial" w:hAnsi="Arial" w:cs="Arial"/>
          <w:sz w:val="24"/>
          <w:szCs w:val="24"/>
        </w:rPr>
        <w:t xml:space="preserve">Πανεπιστήμιο του </w:t>
      </w:r>
      <w:r w:rsidRPr="00C045BE">
        <w:rPr>
          <w:rFonts w:ascii="Arial" w:hAnsi="Arial" w:cs="Arial"/>
          <w:sz w:val="24"/>
          <w:szCs w:val="24"/>
        </w:rPr>
        <w:t>Δυτικ</w:t>
      </w:r>
      <w:r w:rsidR="00A4072E">
        <w:rPr>
          <w:rFonts w:ascii="Arial" w:hAnsi="Arial" w:cs="Arial"/>
          <w:sz w:val="24"/>
          <w:szCs w:val="24"/>
        </w:rPr>
        <w:t>ού</w:t>
      </w:r>
      <w:r w:rsidRPr="00C045BE">
        <w:rPr>
          <w:rFonts w:ascii="Arial" w:hAnsi="Arial" w:cs="Arial"/>
          <w:sz w:val="24"/>
          <w:szCs w:val="24"/>
        </w:rPr>
        <w:t xml:space="preserve"> Μίσιγκαν</w:t>
      </w:r>
      <w:r w:rsidR="00B424FE">
        <w:rPr>
          <w:rFonts w:ascii="Arial" w:hAnsi="Arial" w:cs="Arial"/>
          <w:sz w:val="24"/>
          <w:szCs w:val="24"/>
        </w:rPr>
        <w:t xml:space="preserve">. </w:t>
      </w:r>
      <w:r w:rsidRPr="00C045BE">
        <w:rPr>
          <w:rFonts w:ascii="Arial" w:hAnsi="Arial" w:cs="Arial"/>
          <w:sz w:val="24"/>
          <w:szCs w:val="24"/>
        </w:rPr>
        <w:t xml:space="preserve">Το 1985 ιδρύθηκε </w:t>
      </w:r>
      <w:r w:rsidR="00B424FE">
        <w:rPr>
          <w:rFonts w:ascii="Arial" w:hAnsi="Arial" w:cs="Arial"/>
          <w:sz w:val="24"/>
          <w:szCs w:val="24"/>
        </w:rPr>
        <w:t>στη Νορβηγία</w:t>
      </w:r>
      <w:r w:rsidRPr="00C045BE">
        <w:rPr>
          <w:rFonts w:ascii="Arial" w:hAnsi="Arial" w:cs="Arial"/>
          <w:sz w:val="24"/>
          <w:szCs w:val="24"/>
        </w:rPr>
        <w:t xml:space="preserve"> ένα εκπαιδευτικό πρόγραμμα πανεπιστημίου.</w:t>
      </w:r>
    </w:p>
    <w:p w14:paraId="2F1265C5" w14:textId="3559C6BF" w:rsidR="007D35A2" w:rsidRDefault="007D35A2" w:rsidP="007D35A2">
      <w:pPr>
        <w:spacing w:line="360" w:lineRule="auto"/>
        <w:jc w:val="both"/>
        <w:rPr>
          <w:rFonts w:ascii="Arial" w:hAnsi="Arial" w:cs="Arial"/>
          <w:sz w:val="24"/>
          <w:szCs w:val="24"/>
        </w:rPr>
      </w:pPr>
      <w:r w:rsidRPr="007D35A2">
        <w:rPr>
          <w:rFonts w:ascii="Arial" w:hAnsi="Arial" w:cs="Arial"/>
          <w:sz w:val="24"/>
          <w:szCs w:val="24"/>
        </w:rPr>
        <w:t xml:space="preserve">Η Δανία ξεκίνησε τα πρώτα μαθήματα κατάρτισης για εκπαιδευτές το 1970, </w:t>
      </w:r>
      <w:r w:rsidR="00EC1FFB">
        <w:rPr>
          <w:rFonts w:ascii="Arial" w:hAnsi="Arial" w:cs="Arial"/>
          <w:sz w:val="24"/>
          <w:szCs w:val="24"/>
        </w:rPr>
        <w:t xml:space="preserve">μετά την εκπαίδευση του πρώτου εκπαιδευτή της </w:t>
      </w:r>
      <w:r w:rsidRPr="007D35A2">
        <w:rPr>
          <w:rFonts w:ascii="Arial" w:hAnsi="Arial" w:cs="Arial"/>
          <w:sz w:val="24"/>
          <w:szCs w:val="24"/>
        </w:rPr>
        <w:t xml:space="preserve">στο </w:t>
      </w:r>
      <w:r w:rsidR="00EC1FFB" w:rsidRPr="00AF573E">
        <w:rPr>
          <w:rFonts w:ascii="Arial" w:hAnsi="Arial" w:cs="Arial"/>
          <w:sz w:val="24"/>
          <w:szCs w:val="24"/>
        </w:rPr>
        <w:t>Εθνικό Κέντρο Κινητικότητας</w:t>
      </w:r>
      <w:r w:rsidR="00EC1FFB">
        <w:rPr>
          <w:rFonts w:ascii="Arial" w:hAnsi="Arial" w:cs="Arial"/>
          <w:sz w:val="24"/>
          <w:szCs w:val="24"/>
        </w:rPr>
        <w:t xml:space="preserve"> του </w:t>
      </w:r>
      <w:proofErr w:type="spellStart"/>
      <w:r w:rsidR="00EC1FFB" w:rsidRPr="00AF573E">
        <w:rPr>
          <w:rFonts w:ascii="Arial" w:hAnsi="Arial" w:cs="Arial"/>
          <w:sz w:val="24"/>
          <w:szCs w:val="24"/>
        </w:rPr>
        <w:t>Birmingham</w:t>
      </w:r>
      <w:proofErr w:type="spellEnd"/>
      <w:r w:rsidR="00EC1FFB">
        <w:rPr>
          <w:rFonts w:ascii="Arial" w:hAnsi="Arial" w:cs="Arial"/>
          <w:sz w:val="24"/>
          <w:szCs w:val="24"/>
        </w:rPr>
        <w:t xml:space="preserve">. </w:t>
      </w:r>
      <w:r w:rsidRPr="007D35A2">
        <w:rPr>
          <w:rFonts w:ascii="Arial" w:hAnsi="Arial" w:cs="Arial"/>
          <w:sz w:val="24"/>
          <w:szCs w:val="24"/>
        </w:rPr>
        <w:t>Εκπαιδευτές από την Ισλανδία, τη Νορβηγία, την Ιρλανδία, την Ελλάδα,</w:t>
      </w:r>
      <w:r w:rsidR="00EC1FFB">
        <w:t xml:space="preserve"> </w:t>
      </w:r>
      <w:r w:rsidR="00EC1FFB" w:rsidRPr="00EC1FFB">
        <w:rPr>
          <w:rFonts w:ascii="Arial" w:hAnsi="Arial" w:cs="Arial"/>
          <w:sz w:val="24"/>
          <w:szCs w:val="24"/>
        </w:rPr>
        <w:t xml:space="preserve">την </w:t>
      </w:r>
      <w:r w:rsidRPr="007D35A2">
        <w:rPr>
          <w:rFonts w:ascii="Arial" w:hAnsi="Arial" w:cs="Arial"/>
          <w:sz w:val="24"/>
          <w:szCs w:val="24"/>
        </w:rPr>
        <w:t xml:space="preserve">Τουρκία και </w:t>
      </w:r>
      <w:r w:rsidR="00EC1FFB">
        <w:rPr>
          <w:rFonts w:ascii="Arial" w:hAnsi="Arial" w:cs="Arial"/>
          <w:sz w:val="24"/>
          <w:szCs w:val="24"/>
        </w:rPr>
        <w:t>τ</w:t>
      </w:r>
      <w:r w:rsidRPr="007D35A2">
        <w:rPr>
          <w:rFonts w:ascii="Arial" w:hAnsi="Arial" w:cs="Arial"/>
          <w:sz w:val="24"/>
          <w:szCs w:val="24"/>
        </w:rPr>
        <w:t xml:space="preserve">η Φινλανδία παρακολούθησαν επίσης τα μαθήματα </w:t>
      </w:r>
      <w:r w:rsidR="00920175">
        <w:rPr>
          <w:rFonts w:ascii="Arial" w:hAnsi="Arial" w:cs="Arial"/>
          <w:sz w:val="24"/>
          <w:szCs w:val="24"/>
        </w:rPr>
        <w:t xml:space="preserve">του προγράμματος </w:t>
      </w:r>
      <w:r w:rsidRPr="007D35A2">
        <w:rPr>
          <w:rFonts w:ascii="Arial" w:hAnsi="Arial" w:cs="Arial"/>
          <w:sz w:val="24"/>
          <w:szCs w:val="24"/>
        </w:rPr>
        <w:t>της Δανίας.</w:t>
      </w:r>
    </w:p>
    <w:p w14:paraId="7AC3D396" w14:textId="7154EDD1" w:rsidR="00EC1FFB" w:rsidRDefault="00EC1FFB" w:rsidP="00EC1FFB">
      <w:pPr>
        <w:spacing w:line="360" w:lineRule="auto"/>
        <w:jc w:val="both"/>
        <w:rPr>
          <w:rFonts w:ascii="Arial" w:hAnsi="Arial" w:cs="Arial"/>
          <w:sz w:val="24"/>
          <w:szCs w:val="24"/>
        </w:rPr>
      </w:pPr>
      <w:r w:rsidRPr="00105FA0">
        <w:rPr>
          <w:rFonts w:ascii="Arial" w:hAnsi="Arial" w:cs="Arial"/>
          <w:sz w:val="24"/>
          <w:szCs w:val="24"/>
        </w:rPr>
        <w:t xml:space="preserve">Στη Γαλλία ένα εκπαιδευτικό κέντρο κινητικότητας </w:t>
      </w:r>
      <w:r w:rsidR="00977BC6">
        <w:rPr>
          <w:rFonts w:ascii="Arial" w:hAnsi="Arial" w:cs="Arial"/>
          <w:sz w:val="24"/>
          <w:szCs w:val="24"/>
        </w:rPr>
        <w:t xml:space="preserve">ιδρύθηκε το 1980 </w:t>
      </w:r>
      <w:r w:rsidRPr="00105FA0">
        <w:rPr>
          <w:rFonts w:ascii="Arial" w:hAnsi="Arial" w:cs="Arial"/>
          <w:sz w:val="24"/>
          <w:szCs w:val="24"/>
        </w:rPr>
        <w:t>(</w:t>
      </w:r>
      <w:proofErr w:type="spellStart"/>
      <w:r w:rsidRPr="00105FA0">
        <w:rPr>
          <w:rFonts w:ascii="Arial" w:hAnsi="Arial" w:cs="Arial"/>
          <w:sz w:val="24"/>
          <w:szCs w:val="24"/>
        </w:rPr>
        <w:t>French</w:t>
      </w:r>
      <w:proofErr w:type="spellEnd"/>
      <w:r w:rsidRPr="00105FA0">
        <w:rPr>
          <w:rFonts w:ascii="Arial" w:hAnsi="Arial" w:cs="Arial"/>
          <w:sz w:val="24"/>
          <w:szCs w:val="24"/>
        </w:rPr>
        <w:t xml:space="preserve"> </w:t>
      </w:r>
      <w:proofErr w:type="spellStart"/>
      <w:r w:rsidRPr="00105FA0">
        <w:rPr>
          <w:rFonts w:ascii="Arial" w:hAnsi="Arial" w:cs="Arial"/>
          <w:sz w:val="24"/>
          <w:szCs w:val="24"/>
        </w:rPr>
        <w:t>Mobility</w:t>
      </w:r>
      <w:proofErr w:type="spellEnd"/>
      <w:r w:rsidRPr="00105FA0">
        <w:rPr>
          <w:rFonts w:ascii="Arial" w:hAnsi="Arial" w:cs="Arial"/>
          <w:sz w:val="24"/>
          <w:szCs w:val="24"/>
        </w:rPr>
        <w:t xml:space="preserve"> </w:t>
      </w:r>
      <w:proofErr w:type="spellStart"/>
      <w:r w:rsidRPr="00105FA0">
        <w:rPr>
          <w:rFonts w:ascii="Arial" w:hAnsi="Arial" w:cs="Arial"/>
          <w:sz w:val="24"/>
          <w:szCs w:val="24"/>
        </w:rPr>
        <w:t>Center</w:t>
      </w:r>
      <w:proofErr w:type="spellEnd"/>
      <w:r w:rsidRPr="00105FA0">
        <w:rPr>
          <w:rFonts w:ascii="Arial" w:hAnsi="Arial" w:cs="Arial"/>
          <w:sz w:val="24"/>
          <w:szCs w:val="24"/>
        </w:rPr>
        <w:t xml:space="preserve"> </w:t>
      </w:r>
      <w:proofErr w:type="spellStart"/>
      <w:r w:rsidRPr="00105FA0">
        <w:rPr>
          <w:rFonts w:ascii="Arial" w:hAnsi="Arial" w:cs="Arial"/>
          <w:sz w:val="24"/>
          <w:szCs w:val="24"/>
        </w:rPr>
        <w:t>at</w:t>
      </w:r>
      <w:proofErr w:type="spellEnd"/>
      <w:r w:rsidRPr="00105FA0">
        <w:rPr>
          <w:rFonts w:ascii="Arial" w:hAnsi="Arial" w:cs="Arial"/>
          <w:sz w:val="24"/>
          <w:szCs w:val="24"/>
        </w:rPr>
        <w:t xml:space="preserve"> </w:t>
      </w:r>
      <w:proofErr w:type="spellStart"/>
      <w:r w:rsidRPr="00105FA0">
        <w:rPr>
          <w:rFonts w:ascii="Arial" w:hAnsi="Arial" w:cs="Arial"/>
          <w:sz w:val="24"/>
          <w:szCs w:val="24"/>
        </w:rPr>
        <w:t>Marly</w:t>
      </w:r>
      <w:proofErr w:type="spellEnd"/>
      <w:r w:rsidRPr="00105FA0">
        <w:rPr>
          <w:rFonts w:ascii="Arial" w:hAnsi="Arial" w:cs="Arial"/>
          <w:sz w:val="24"/>
          <w:szCs w:val="24"/>
        </w:rPr>
        <w:t xml:space="preserve"> </w:t>
      </w:r>
      <w:proofErr w:type="spellStart"/>
      <w:r w:rsidRPr="00105FA0">
        <w:rPr>
          <w:rFonts w:ascii="Arial" w:hAnsi="Arial" w:cs="Arial"/>
          <w:sz w:val="24"/>
          <w:szCs w:val="24"/>
        </w:rPr>
        <w:t>le</w:t>
      </w:r>
      <w:proofErr w:type="spellEnd"/>
      <w:r w:rsidRPr="00105FA0">
        <w:rPr>
          <w:rFonts w:ascii="Arial" w:hAnsi="Arial" w:cs="Arial"/>
          <w:sz w:val="24"/>
          <w:szCs w:val="24"/>
        </w:rPr>
        <w:t xml:space="preserve"> </w:t>
      </w:r>
      <w:proofErr w:type="spellStart"/>
      <w:r w:rsidRPr="00105FA0">
        <w:rPr>
          <w:rFonts w:ascii="Arial" w:hAnsi="Arial" w:cs="Arial"/>
          <w:sz w:val="24"/>
          <w:szCs w:val="24"/>
        </w:rPr>
        <w:t>Roi</w:t>
      </w:r>
      <w:proofErr w:type="spellEnd"/>
      <w:r w:rsidRPr="00105FA0">
        <w:rPr>
          <w:rFonts w:ascii="Arial" w:hAnsi="Arial" w:cs="Arial"/>
          <w:sz w:val="24"/>
          <w:szCs w:val="24"/>
        </w:rPr>
        <w:t xml:space="preserve">, </w:t>
      </w:r>
      <w:r w:rsidR="00105FA0">
        <w:rPr>
          <w:rFonts w:ascii="Arial" w:hAnsi="Arial" w:cs="Arial"/>
          <w:sz w:val="24"/>
          <w:szCs w:val="24"/>
        </w:rPr>
        <w:t xml:space="preserve">αργότερα μετονομάστηκε </w:t>
      </w:r>
      <w:r w:rsidRPr="00105FA0">
        <w:rPr>
          <w:rFonts w:ascii="Arial" w:hAnsi="Arial" w:cs="Arial"/>
          <w:sz w:val="24"/>
          <w:szCs w:val="24"/>
          <w:lang w:val="en-US"/>
        </w:rPr>
        <w:t>Association</w:t>
      </w:r>
      <w:r w:rsidRPr="00105FA0">
        <w:rPr>
          <w:rFonts w:ascii="Arial" w:hAnsi="Arial" w:cs="Arial"/>
          <w:sz w:val="24"/>
          <w:szCs w:val="24"/>
        </w:rPr>
        <w:t xml:space="preserve"> </w:t>
      </w:r>
      <w:r w:rsidRPr="00105FA0">
        <w:rPr>
          <w:rFonts w:ascii="Arial" w:hAnsi="Arial" w:cs="Arial"/>
          <w:sz w:val="24"/>
          <w:szCs w:val="24"/>
          <w:lang w:val="en-US"/>
        </w:rPr>
        <w:t>pour</w:t>
      </w:r>
      <w:r w:rsidRPr="00105FA0">
        <w:rPr>
          <w:rFonts w:ascii="Arial" w:hAnsi="Arial" w:cs="Arial"/>
          <w:sz w:val="24"/>
          <w:szCs w:val="24"/>
        </w:rPr>
        <w:t xml:space="preserve"> </w:t>
      </w:r>
      <w:r w:rsidRPr="00105FA0">
        <w:rPr>
          <w:rFonts w:ascii="Arial" w:hAnsi="Arial" w:cs="Arial"/>
          <w:sz w:val="24"/>
          <w:szCs w:val="24"/>
          <w:lang w:val="en-US"/>
        </w:rPr>
        <w:t>les</w:t>
      </w:r>
      <w:r w:rsidRPr="00105FA0">
        <w:rPr>
          <w:rFonts w:ascii="Arial" w:hAnsi="Arial" w:cs="Arial"/>
          <w:sz w:val="24"/>
          <w:szCs w:val="24"/>
        </w:rPr>
        <w:t xml:space="preserve"> </w:t>
      </w:r>
      <w:proofErr w:type="spellStart"/>
      <w:r w:rsidRPr="00105FA0">
        <w:rPr>
          <w:rFonts w:ascii="Arial" w:hAnsi="Arial" w:cs="Arial"/>
          <w:sz w:val="24"/>
          <w:szCs w:val="24"/>
          <w:lang w:val="en-US"/>
        </w:rPr>
        <w:t>Personnes</w:t>
      </w:r>
      <w:proofErr w:type="spellEnd"/>
      <w:r w:rsidRPr="00105FA0">
        <w:rPr>
          <w:rFonts w:ascii="Arial" w:hAnsi="Arial" w:cs="Arial"/>
          <w:sz w:val="24"/>
          <w:szCs w:val="24"/>
        </w:rPr>
        <w:t xml:space="preserve"> </w:t>
      </w:r>
      <w:proofErr w:type="spellStart"/>
      <w:r w:rsidRPr="00105FA0">
        <w:rPr>
          <w:rFonts w:ascii="Arial" w:hAnsi="Arial" w:cs="Arial"/>
          <w:sz w:val="24"/>
          <w:szCs w:val="24"/>
          <w:lang w:val="en-US"/>
        </w:rPr>
        <w:t>Aveugles</w:t>
      </w:r>
      <w:proofErr w:type="spellEnd"/>
      <w:r w:rsidRPr="00105FA0">
        <w:rPr>
          <w:rFonts w:ascii="Arial" w:hAnsi="Arial" w:cs="Arial"/>
          <w:sz w:val="24"/>
          <w:szCs w:val="24"/>
        </w:rPr>
        <w:t xml:space="preserve"> </w:t>
      </w:r>
      <w:proofErr w:type="spellStart"/>
      <w:r w:rsidRPr="00105FA0">
        <w:rPr>
          <w:rFonts w:ascii="Arial" w:hAnsi="Arial" w:cs="Arial"/>
          <w:sz w:val="24"/>
          <w:szCs w:val="24"/>
          <w:lang w:val="en-US"/>
        </w:rPr>
        <w:t>ou</w:t>
      </w:r>
      <w:proofErr w:type="spellEnd"/>
      <w:r w:rsidRPr="00105FA0">
        <w:rPr>
          <w:rFonts w:ascii="Arial" w:hAnsi="Arial" w:cs="Arial"/>
          <w:sz w:val="24"/>
          <w:szCs w:val="24"/>
        </w:rPr>
        <w:t xml:space="preserve"> </w:t>
      </w:r>
      <w:proofErr w:type="spellStart"/>
      <w:r w:rsidRPr="00105FA0">
        <w:rPr>
          <w:rFonts w:ascii="Arial" w:hAnsi="Arial" w:cs="Arial"/>
          <w:sz w:val="24"/>
          <w:szCs w:val="24"/>
          <w:lang w:val="en-US"/>
        </w:rPr>
        <w:t>Malvoyants</w:t>
      </w:r>
      <w:proofErr w:type="spellEnd"/>
      <w:r w:rsidR="00105FA0">
        <w:rPr>
          <w:rFonts w:ascii="Arial" w:hAnsi="Arial" w:cs="Arial"/>
          <w:sz w:val="24"/>
          <w:szCs w:val="24"/>
        </w:rPr>
        <w:t xml:space="preserve">) </w:t>
      </w:r>
      <w:r w:rsidR="00977BC6">
        <w:rPr>
          <w:rFonts w:ascii="Arial" w:hAnsi="Arial" w:cs="Arial"/>
          <w:sz w:val="24"/>
          <w:szCs w:val="24"/>
        </w:rPr>
        <w:t>από το οποίο αποφοίτησαν και εκπαιδευτές από την Ελβετία και την Ισπανία.</w:t>
      </w:r>
    </w:p>
    <w:p w14:paraId="62346BE0" w14:textId="776ED070" w:rsidR="00A6369B" w:rsidRDefault="00A6369B" w:rsidP="00A6369B">
      <w:pPr>
        <w:spacing w:line="360" w:lineRule="auto"/>
        <w:jc w:val="both"/>
        <w:rPr>
          <w:rFonts w:ascii="Arial" w:hAnsi="Arial" w:cs="Arial"/>
          <w:sz w:val="24"/>
          <w:szCs w:val="24"/>
        </w:rPr>
      </w:pPr>
      <w:r>
        <w:rPr>
          <w:rFonts w:ascii="Arial" w:hAnsi="Arial" w:cs="Arial"/>
          <w:sz w:val="24"/>
          <w:szCs w:val="24"/>
        </w:rPr>
        <w:t xml:space="preserve">Η εκπαίδευση </w:t>
      </w:r>
      <w:r w:rsidR="00920175">
        <w:rPr>
          <w:rFonts w:ascii="Arial" w:hAnsi="Arial" w:cs="Arial"/>
          <w:sz w:val="24"/>
          <w:szCs w:val="24"/>
        </w:rPr>
        <w:t xml:space="preserve">εκπαιδευτών </w:t>
      </w:r>
      <w:r>
        <w:rPr>
          <w:rFonts w:ascii="Arial" w:hAnsi="Arial" w:cs="Arial"/>
          <w:sz w:val="24"/>
          <w:szCs w:val="24"/>
        </w:rPr>
        <w:t xml:space="preserve">στη Γερμανία </w:t>
      </w:r>
      <w:r w:rsidRPr="00A6369B">
        <w:rPr>
          <w:rFonts w:ascii="Arial" w:hAnsi="Arial" w:cs="Arial"/>
          <w:sz w:val="24"/>
          <w:szCs w:val="24"/>
        </w:rPr>
        <w:t xml:space="preserve">ξεκίνησε </w:t>
      </w:r>
      <w:r w:rsidR="00920175">
        <w:rPr>
          <w:rFonts w:ascii="Arial" w:hAnsi="Arial" w:cs="Arial"/>
          <w:sz w:val="24"/>
          <w:szCs w:val="24"/>
        </w:rPr>
        <w:t xml:space="preserve">επίσημα </w:t>
      </w:r>
      <w:r w:rsidRPr="00A6369B">
        <w:rPr>
          <w:rFonts w:ascii="Arial" w:hAnsi="Arial" w:cs="Arial"/>
          <w:sz w:val="24"/>
          <w:szCs w:val="24"/>
        </w:rPr>
        <w:t xml:space="preserve">το 1972 </w:t>
      </w:r>
      <w:r>
        <w:rPr>
          <w:rFonts w:ascii="Arial" w:hAnsi="Arial" w:cs="Arial"/>
          <w:sz w:val="24"/>
          <w:szCs w:val="24"/>
        </w:rPr>
        <w:t xml:space="preserve">μετά την ολοκλήρωση κατάρτισης που έλαβαν </w:t>
      </w:r>
      <w:r w:rsidR="00920175">
        <w:rPr>
          <w:rFonts w:ascii="Arial" w:hAnsi="Arial" w:cs="Arial"/>
          <w:sz w:val="24"/>
          <w:szCs w:val="24"/>
        </w:rPr>
        <w:t>οι υποψήφιοι εκπαιδευτές σ</w:t>
      </w:r>
      <w:r>
        <w:rPr>
          <w:rFonts w:ascii="Arial" w:hAnsi="Arial" w:cs="Arial"/>
          <w:sz w:val="24"/>
          <w:szCs w:val="24"/>
        </w:rPr>
        <w:t xml:space="preserve">τη Μεγάλη Βρετανία. </w:t>
      </w:r>
    </w:p>
    <w:p w14:paraId="1BE3E548" w14:textId="3A55B75E" w:rsidR="006F0DED" w:rsidRDefault="00147D9B" w:rsidP="00A73526">
      <w:pPr>
        <w:spacing w:line="360" w:lineRule="auto"/>
        <w:jc w:val="both"/>
        <w:rPr>
          <w:rFonts w:ascii="Arial" w:hAnsi="Arial" w:cs="Arial"/>
          <w:sz w:val="24"/>
          <w:szCs w:val="24"/>
        </w:rPr>
      </w:pPr>
      <w:r>
        <w:rPr>
          <w:rFonts w:ascii="Arial" w:hAnsi="Arial" w:cs="Arial"/>
          <w:sz w:val="24"/>
          <w:szCs w:val="24"/>
        </w:rPr>
        <w:t>Στην</w:t>
      </w:r>
      <w:r w:rsidR="006F0DED">
        <w:rPr>
          <w:rFonts w:ascii="Arial" w:hAnsi="Arial" w:cs="Arial"/>
          <w:sz w:val="24"/>
          <w:szCs w:val="24"/>
        </w:rPr>
        <w:t xml:space="preserve"> Ισπανία η Εθνική Οργάνωση Τυφλών (</w:t>
      </w:r>
      <w:proofErr w:type="spellStart"/>
      <w:r w:rsidR="00A73526" w:rsidRPr="00A73526">
        <w:rPr>
          <w:rFonts w:ascii="Arial" w:hAnsi="Arial" w:cs="Arial"/>
          <w:sz w:val="24"/>
          <w:szCs w:val="24"/>
        </w:rPr>
        <w:t>Organización</w:t>
      </w:r>
      <w:proofErr w:type="spellEnd"/>
      <w:r w:rsidR="00A73526" w:rsidRPr="00A73526">
        <w:rPr>
          <w:rFonts w:ascii="Arial" w:hAnsi="Arial" w:cs="Arial"/>
          <w:sz w:val="24"/>
          <w:szCs w:val="24"/>
        </w:rPr>
        <w:t xml:space="preserve"> </w:t>
      </w:r>
      <w:proofErr w:type="spellStart"/>
      <w:r w:rsidR="00A73526" w:rsidRPr="00A73526">
        <w:rPr>
          <w:rFonts w:ascii="Arial" w:hAnsi="Arial" w:cs="Arial"/>
          <w:sz w:val="24"/>
          <w:szCs w:val="24"/>
        </w:rPr>
        <w:t>Nacional</w:t>
      </w:r>
      <w:proofErr w:type="spellEnd"/>
      <w:r w:rsidR="00A73526" w:rsidRPr="00A73526">
        <w:rPr>
          <w:rFonts w:ascii="Arial" w:hAnsi="Arial" w:cs="Arial"/>
          <w:sz w:val="24"/>
          <w:szCs w:val="24"/>
        </w:rPr>
        <w:t xml:space="preserve"> de </w:t>
      </w:r>
      <w:proofErr w:type="spellStart"/>
      <w:r w:rsidR="00A73526" w:rsidRPr="00A73526">
        <w:rPr>
          <w:rFonts w:ascii="Arial" w:hAnsi="Arial" w:cs="Arial"/>
          <w:sz w:val="24"/>
          <w:szCs w:val="24"/>
        </w:rPr>
        <w:t>Ciegos</w:t>
      </w:r>
      <w:proofErr w:type="spellEnd"/>
      <w:r w:rsidR="00A73526" w:rsidRPr="00A73526">
        <w:rPr>
          <w:rFonts w:ascii="Arial" w:hAnsi="Arial" w:cs="Arial"/>
          <w:sz w:val="24"/>
          <w:szCs w:val="24"/>
        </w:rPr>
        <w:t xml:space="preserve"> </w:t>
      </w:r>
      <w:proofErr w:type="spellStart"/>
      <w:r w:rsidR="00A73526" w:rsidRPr="00A73526">
        <w:rPr>
          <w:rFonts w:ascii="Arial" w:hAnsi="Arial" w:cs="Arial"/>
          <w:sz w:val="24"/>
          <w:szCs w:val="24"/>
        </w:rPr>
        <w:t>Espaňoles</w:t>
      </w:r>
      <w:proofErr w:type="spellEnd"/>
      <w:r w:rsidR="006F0DED">
        <w:rPr>
          <w:rFonts w:ascii="Arial" w:hAnsi="Arial" w:cs="Arial"/>
          <w:sz w:val="24"/>
          <w:szCs w:val="24"/>
        </w:rPr>
        <w:t>)</w:t>
      </w:r>
      <w:r w:rsidRPr="00147D9B">
        <w:rPr>
          <w:rFonts w:ascii="Arial" w:hAnsi="Arial" w:cs="Arial"/>
          <w:sz w:val="24"/>
          <w:szCs w:val="24"/>
        </w:rPr>
        <w:t xml:space="preserve"> </w:t>
      </w:r>
      <w:r>
        <w:rPr>
          <w:rFonts w:ascii="Arial" w:hAnsi="Arial" w:cs="Arial"/>
          <w:sz w:val="24"/>
          <w:szCs w:val="24"/>
        </w:rPr>
        <w:t>ξεκίνησε την εκπαίδευση το 1980 με εκπα</w:t>
      </w:r>
      <w:r w:rsidR="00920175">
        <w:rPr>
          <w:rFonts w:ascii="Arial" w:hAnsi="Arial" w:cs="Arial"/>
          <w:sz w:val="24"/>
          <w:szCs w:val="24"/>
        </w:rPr>
        <w:t>ιδευτές</w:t>
      </w:r>
      <w:r>
        <w:rPr>
          <w:rFonts w:ascii="Arial" w:hAnsi="Arial" w:cs="Arial"/>
          <w:sz w:val="24"/>
          <w:szCs w:val="24"/>
        </w:rPr>
        <w:t xml:space="preserve"> της που είχαν εκπαιδευτεί </w:t>
      </w:r>
      <w:r w:rsidR="00920175">
        <w:rPr>
          <w:rFonts w:ascii="Arial" w:hAnsi="Arial" w:cs="Arial"/>
          <w:sz w:val="24"/>
          <w:szCs w:val="24"/>
        </w:rPr>
        <w:t xml:space="preserve">νωρίτερα </w:t>
      </w:r>
      <w:r>
        <w:rPr>
          <w:rFonts w:ascii="Arial" w:hAnsi="Arial" w:cs="Arial"/>
          <w:sz w:val="24"/>
          <w:szCs w:val="24"/>
        </w:rPr>
        <w:t>σε πρακτικές δεξιότητες σε άλλες χώρες τ</w:t>
      </w:r>
      <w:r w:rsidR="00A4072E">
        <w:rPr>
          <w:rFonts w:ascii="Arial" w:hAnsi="Arial" w:cs="Arial"/>
          <w:sz w:val="24"/>
          <w:szCs w:val="24"/>
        </w:rPr>
        <w:t>η</w:t>
      </w:r>
      <w:r>
        <w:rPr>
          <w:rFonts w:ascii="Arial" w:hAnsi="Arial" w:cs="Arial"/>
          <w:sz w:val="24"/>
          <w:szCs w:val="24"/>
        </w:rPr>
        <w:t xml:space="preserve">ς Ευρώπης, ενώ το θεωρητικό μέρος </w:t>
      </w:r>
      <w:r w:rsidR="009E2250">
        <w:rPr>
          <w:rFonts w:ascii="Arial" w:hAnsi="Arial" w:cs="Arial"/>
          <w:sz w:val="24"/>
          <w:szCs w:val="24"/>
        </w:rPr>
        <w:t xml:space="preserve">αυτής </w:t>
      </w:r>
      <w:r>
        <w:rPr>
          <w:rFonts w:ascii="Arial" w:hAnsi="Arial" w:cs="Arial"/>
          <w:sz w:val="24"/>
          <w:szCs w:val="24"/>
        </w:rPr>
        <w:t xml:space="preserve">καλύφθηκε από καθηγητές πανεπιστημίων της Ισπανίας. </w:t>
      </w:r>
      <w:r w:rsidR="009E2250">
        <w:rPr>
          <w:rFonts w:ascii="Arial" w:hAnsi="Arial" w:cs="Arial"/>
          <w:sz w:val="24"/>
          <w:szCs w:val="24"/>
        </w:rPr>
        <w:t>Δ</w:t>
      </w:r>
      <w:r w:rsidR="000A3E49">
        <w:rPr>
          <w:rFonts w:ascii="Arial" w:hAnsi="Arial" w:cs="Arial"/>
          <w:sz w:val="24"/>
          <w:szCs w:val="24"/>
        </w:rPr>
        <w:t xml:space="preserve">ύο (2) </w:t>
      </w:r>
      <w:r w:rsidR="009E2250">
        <w:rPr>
          <w:rFonts w:ascii="Arial" w:hAnsi="Arial" w:cs="Arial"/>
          <w:sz w:val="24"/>
          <w:szCs w:val="24"/>
        </w:rPr>
        <w:t xml:space="preserve">από τους </w:t>
      </w:r>
      <w:r w:rsidR="000A3E49">
        <w:rPr>
          <w:rFonts w:ascii="Arial" w:hAnsi="Arial" w:cs="Arial"/>
          <w:sz w:val="24"/>
          <w:szCs w:val="24"/>
        </w:rPr>
        <w:t xml:space="preserve">εκπαιδευτές της Ισπανίας που είχαν λάβει εκπαίδευση από το πρόγραμμα </w:t>
      </w:r>
      <w:r w:rsidR="00A6369B">
        <w:rPr>
          <w:rFonts w:ascii="Arial" w:hAnsi="Arial" w:cs="Arial"/>
          <w:sz w:val="24"/>
          <w:szCs w:val="24"/>
        </w:rPr>
        <w:t xml:space="preserve">της </w:t>
      </w:r>
      <w:r w:rsidR="000A3E49">
        <w:rPr>
          <w:rFonts w:ascii="Arial" w:hAnsi="Arial" w:cs="Arial"/>
          <w:sz w:val="24"/>
          <w:szCs w:val="24"/>
        </w:rPr>
        <w:t>Γερμανίας ήταν οι βασικοί παράγοντες για τ</w:t>
      </w:r>
      <w:r w:rsidR="00A6369B">
        <w:rPr>
          <w:rFonts w:ascii="Arial" w:hAnsi="Arial" w:cs="Arial"/>
          <w:sz w:val="24"/>
          <w:szCs w:val="24"/>
        </w:rPr>
        <w:t>ο πρόγραμμα εκπαίδευσης στην Ιταλία. Έτσι το 1989 και 1990</w:t>
      </w:r>
      <w:r w:rsidR="000A3E49">
        <w:rPr>
          <w:rFonts w:ascii="Arial" w:hAnsi="Arial" w:cs="Arial"/>
          <w:sz w:val="24"/>
          <w:szCs w:val="24"/>
        </w:rPr>
        <w:t xml:space="preserve"> </w:t>
      </w:r>
      <w:r w:rsidR="00A6369B">
        <w:rPr>
          <w:rFonts w:ascii="Arial" w:hAnsi="Arial" w:cs="Arial"/>
          <w:sz w:val="24"/>
          <w:szCs w:val="24"/>
        </w:rPr>
        <w:t xml:space="preserve">η Ιταλική </w:t>
      </w:r>
      <w:r w:rsidR="00A6369B">
        <w:rPr>
          <w:rFonts w:ascii="Arial" w:hAnsi="Arial" w:cs="Arial"/>
          <w:sz w:val="24"/>
          <w:szCs w:val="24"/>
        </w:rPr>
        <w:lastRenderedPageBreak/>
        <w:t xml:space="preserve">Ένωση Τυφλών υλοποίησε τα πρώτα </w:t>
      </w:r>
      <w:r w:rsidR="0038582E">
        <w:rPr>
          <w:rFonts w:ascii="Arial" w:hAnsi="Arial" w:cs="Arial"/>
          <w:sz w:val="24"/>
          <w:szCs w:val="24"/>
        </w:rPr>
        <w:t xml:space="preserve">ολοκληρωμένα </w:t>
      </w:r>
      <w:r w:rsidR="00A6369B">
        <w:rPr>
          <w:rFonts w:ascii="Arial" w:hAnsi="Arial" w:cs="Arial"/>
          <w:sz w:val="24"/>
          <w:szCs w:val="24"/>
        </w:rPr>
        <w:t xml:space="preserve">μαθήματα και το 1991 διέθετε 13 εκπαιδευτές κινητικότητας και προσανατολισμού (Κ/Π).  </w:t>
      </w:r>
    </w:p>
    <w:p w14:paraId="4D0EEBB9" w14:textId="59355F66" w:rsidR="00A6369B" w:rsidRPr="00147D9B" w:rsidRDefault="00691E97" w:rsidP="006624A1">
      <w:pPr>
        <w:spacing w:line="360" w:lineRule="auto"/>
        <w:jc w:val="both"/>
        <w:rPr>
          <w:rFonts w:ascii="Arial" w:hAnsi="Arial" w:cs="Arial"/>
          <w:sz w:val="24"/>
          <w:szCs w:val="24"/>
        </w:rPr>
      </w:pPr>
      <w:r>
        <w:rPr>
          <w:rFonts w:ascii="Arial" w:hAnsi="Arial" w:cs="Arial"/>
          <w:sz w:val="24"/>
          <w:szCs w:val="24"/>
        </w:rPr>
        <w:t>Η πρώτη εκπαίδευση</w:t>
      </w:r>
      <w:r w:rsidR="00A6369B" w:rsidRPr="00A6369B">
        <w:rPr>
          <w:rFonts w:ascii="Arial" w:hAnsi="Arial" w:cs="Arial"/>
          <w:sz w:val="24"/>
          <w:szCs w:val="24"/>
        </w:rPr>
        <w:t xml:space="preserve"> για εκπαιδευτές στην Πολωνία </w:t>
      </w:r>
      <w:r>
        <w:rPr>
          <w:rFonts w:ascii="Arial" w:hAnsi="Arial" w:cs="Arial"/>
          <w:sz w:val="24"/>
          <w:szCs w:val="24"/>
        </w:rPr>
        <w:t>πραγματοποιήθηκε</w:t>
      </w:r>
      <w:r w:rsidR="00A6369B" w:rsidRPr="00A6369B">
        <w:rPr>
          <w:rFonts w:ascii="Arial" w:hAnsi="Arial" w:cs="Arial"/>
          <w:sz w:val="24"/>
          <w:szCs w:val="24"/>
        </w:rPr>
        <w:t xml:space="preserve"> το 1989</w:t>
      </w:r>
      <w:r w:rsidR="00A6369B">
        <w:rPr>
          <w:rFonts w:ascii="Arial" w:hAnsi="Arial" w:cs="Arial"/>
          <w:sz w:val="24"/>
          <w:szCs w:val="24"/>
        </w:rPr>
        <w:t xml:space="preserve"> </w:t>
      </w:r>
      <w:r w:rsidR="006624A1">
        <w:rPr>
          <w:rFonts w:ascii="Arial" w:hAnsi="Arial" w:cs="Arial"/>
          <w:sz w:val="24"/>
          <w:szCs w:val="24"/>
        </w:rPr>
        <w:t xml:space="preserve">ενώ μια παρόμοια κατάσταση επικράτησε και στην Ουγγαρία. </w:t>
      </w:r>
    </w:p>
    <w:p w14:paraId="18B264B2" w14:textId="77777777" w:rsidR="00AF573E" w:rsidRDefault="00AF573E" w:rsidP="00533459">
      <w:pPr>
        <w:spacing w:line="360" w:lineRule="auto"/>
        <w:jc w:val="both"/>
        <w:rPr>
          <w:rFonts w:ascii="Arial" w:hAnsi="Arial" w:cs="Arial"/>
          <w:sz w:val="24"/>
          <w:szCs w:val="24"/>
        </w:rPr>
      </w:pPr>
    </w:p>
    <w:p w14:paraId="437DC900" w14:textId="6291703A" w:rsidR="00722F24" w:rsidRDefault="00FB6555" w:rsidP="00E46F3E">
      <w:pPr>
        <w:pStyle w:val="1"/>
        <w:numPr>
          <w:ilvl w:val="0"/>
          <w:numId w:val="4"/>
        </w:numPr>
        <w:jc w:val="both"/>
        <w:rPr>
          <w:rFonts w:ascii="Arial" w:hAnsi="Arial" w:cs="Arial"/>
          <w:b/>
          <w:bCs/>
        </w:rPr>
      </w:pPr>
      <w:bookmarkStart w:id="4" w:name="_Toc69467339"/>
      <w:r>
        <w:rPr>
          <w:rFonts w:ascii="Arial" w:hAnsi="Arial" w:cs="Arial"/>
          <w:b/>
          <w:bCs/>
        </w:rPr>
        <w:t>Τ</w:t>
      </w:r>
      <w:r w:rsidR="007E3282" w:rsidRPr="00722F24">
        <w:rPr>
          <w:rFonts w:ascii="Arial" w:hAnsi="Arial" w:cs="Arial"/>
          <w:b/>
          <w:bCs/>
        </w:rPr>
        <w:t xml:space="preserve">ο Δικαίωμα στην </w:t>
      </w:r>
      <w:r w:rsidR="006D056E">
        <w:rPr>
          <w:rFonts w:ascii="Arial" w:hAnsi="Arial" w:cs="Arial"/>
          <w:b/>
          <w:bCs/>
        </w:rPr>
        <w:t>Α</w:t>
      </w:r>
      <w:r w:rsidR="007E3282" w:rsidRPr="00722F24">
        <w:rPr>
          <w:rFonts w:ascii="Arial" w:hAnsi="Arial" w:cs="Arial"/>
          <w:b/>
          <w:bCs/>
        </w:rPr>
        <w:t xml:space="preserve">υτονομία, στην </w:t>
      </w:r>
      <w:r w:rsidR="006D056E">
        <w:rPr>
          <w:rFonts w:ascii="Arial" w:hAnsi="Arial" w:cs="Arial"/>
          <w:b/>
          <w:bCs/>
        </w:rPr>
        <w:t>Α</w:t>
      </w:r>
      <w:r w:rsidR="007E3282" w:rsidRPr="00722F24">
        <w:rPr>
          <w:rFonts w:ascii="Arial" w:hAnsi="Arial" w:cs="Arial"/>
          <w:b/>
          <w:bCs/>
        </w:rPr>
        <w:t xml:space="preserve">νεξάρτητη </w:t>
      </w:r>
      <w:r w:rsidR="006D056E">
        <w:rPr>
          <w:rFonts w:ascii="Arial" w:hAnsi="Arial" w:cs="Arial"/>
          <w:b/>
          <w:bCs/>
        </w:rPr>
        <w:t>Δ</w:t>
      </w:r>
      <w:r w:rsidR="007E3282" w:rsidRPr="00722F24">
        <w:rPr>
          <w:rFonts w:ascii="Arial" w:hAnsi="Arial" w:cs="Arial"/>
          <w:b/>
          <w:bCs/>
        </w:rPr>
        <w:t xml:space="preserve">ιαβίωση και </w:t>
      </w:r>
      <w:r w:rsidR="006D056E">
        <w:rPr>
          <w:rFonts w:ascii="Arial" w:hAnsi="Arial" w:cs="Arial"/>
          <w:b/>
          <w:bCs/>
        </w:rPr>
        <w:t>σ</w:t>
      </w:r>
      <w:r w:rsidR="007E3282" w:rsidRPr="00722F24">
        <w:rPr>
          <w:rFonts w:ascii="Arial" w:hAnsi="Arial" w:cs="Arial"/>
          <w:b/>
          <w:bCs/>
        </w:rPr>
        <w:t xml:space="preserve">την </w:t>
      </w:r>
      <w:r w:rsidR="006D056E">
        <w:rPr>
          <w:rFonts w:ascii="Arial" w:hAnsi="Arial" w:cs="Arial"/>
          <w:b/>
          <w:bCs/>
        </w:rPr>
        <w:t>Κ</w:t>
      </w:r>
      <w:r w:rsidR="007E3282" w:rsidRPr="00722F24">
        <w:rPr>
          <w:rFonts w:ascii="Arial" w:hAnsi="Arial" w:cs="Arial"/>
          <w:b/>
          <w:bCs/>
        </w:rPr>
        <w:t>ινητικότητα</w:t>
      </w:r>
      <w:bookmarkEnd w:id="4"/>
      <w:r w:rsidR="007E3282" w:rsidRPr="00722F24">
        <w:rPr>
          <w:rFonts w:ascii="Arial" w:hAnsi="Arial" w:cs="Arial"/>
          <w:b/>
          <w:bCs/>
        </w:rPr>
        <w:t xml:space="preserve">  </w:t>
      </w:r>
    </w:p>
    <w:p w14:paraId="5CD7ED45" w14:textId="568B9270" w:rsidR="00722F24" w:rsidRPr="00722F24" w:rsidRDefault="00722F24" w:rsidP="00DC0059">
      <w:pPr>
        <w:spacing w:before="240" w:line="360" w:lineRule="auto"/>
        <w:jc w:val="both"/>
        <w:rPr>
          <w:rFonts w:ascii="Arial" w:hAnsi="Arial" w:cs="Arial"/>
          <w:color w:val="000000"/>
          <w:sz w:val="24"/>
          <w:szCs w:val="24"/>
          <w:shd w:val="clear" w:color="auto" w:fill="FFFFFF"/>
        </w:rPr>
      </w:pPr>
      <w:r w:rsidRPr="00722F24">
        <w:rPr>
          <w:rFonts w:ascii="Arial" w:hAnsi="Arial" w:cs="Arial"/>
          <w:color w:val="000000"/>
          <w:sz w:val="24"/>
          <w:szCs w:val="24"/>
          <w:shd w:val="clear" w:color="auto" w:fill="FFFFFF"/>
        </w:rPr>
        <w:t>Σύμφωνα με την παράγραφο 6 του άρθρου 21 του Συντάγματος</w:t>
      </w:r>
      <w:r w:rsidRPr="00722F24">
        <w:rPr>
          <w:rStyle w:val="a7"/>
          <w:rFonts w:ascii="Arial" w:hAnsi="Arial" w:cs="Arial"/>
          <w:b/>
          <w:bCs/>
          <w:color w:val="2F5496" w:themeColor="accent1" w:themeShade="BF"/>
          <w:sz w:val="24"/>
          <w:szCs w:val="24"/>
          <w:shd w:val="clear" w:color="auto" w:fill="FFFFFF"/>
        </w:rPr>
        <w:footnoteReference w:id="2"/>
      </w:r>
      <w:r w:rsidRPr="00722F24">
        <w:rPr>
          <w:rFonts w:ascii="Arial" w:hAnsi="Arial" w:cs="Arial"/>
          <w:color w:val="000000"/>
          <w:sz w:val="24"/>
          <w:szCs w:val="24"/>
          <w:shd w:val="clear" w:color="auto" w:fill="FFFFFF"/>
        </w:rPr>
        <w:t xml:space="preserve"> τα άτομα με αναπηρία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52A0196E" w14:textId="7E509D1D" w:rsidR="001D3796" w:rsidRPr="00722F24" w:rsidRDefault="005A559C" w:rsidP="00722F24">
      <w:pPr>
        <w:spacing w:line="360" w:lineRule="auto"/>
        <w:jc w:val="both"/>
        <w:rPr>
          <w:rFonts w:ascii="Arial" w:hAnsi="Arial" w:cs="Arial"/>
          <w:sz w:val="24"/>
          <w:szCs w:val="24"/>
        </w:rPr>
      </w:pPr>
      <w:r w:rsidRPr="00722F24">
        <w:rPr>
          <w:rFonts w:ascii="Arial" w:hAnsi="Arial" w:cs="Arial"/>
          <w:sz w:val="24"/>
          <w:szCs w:val="24"/>
        </w:rPr>
        <w:t>Σύμφωνα με το άρθρο 19</w:t>
      </w:r>
      <w:r w:rsidR="008308BA" w:rsidRPr="00722F24">
        <w:rPr>
          <w:rFonts w:ascii="Arial" w:hAnsi="Arial" w:cs="Arial"/>
          <w:sz w:val="24"/>
          <w:szCs w:val="24"/>
        </w:rPr>
        <w:t xml:space="preserve"> </w:t>
      </w:r>
      <w:r w:rsidRPr="00722F24">
        <w:rPr>
          <w:rFonts w:ascii="Arial" w:hAnsi="Arial" w:cs="Arial"/>
          <w:sz w:val="24"/>
          <w:szCs w:val="24"/>
        </w:rPr>
        <w:t xml:space="preserve">της Σύμβασης των Ηνωμένων Εθνών για τα Δικαιώματα των Ατόμων με Αναπηρίες </w:t>
      </w:r>
      <w:r w:rsidR="008810AD" w:rsidRPr="00722F24">
        <w:rPr>
          <w:rFonts w:ascii="Arial" w:hAnsi="Arial" w:cs="Arial"/>
          <w:sz w:val="24"/>
          <w:szCs w:val="24"/>
        </w:rPr>
        <w:t xml:space="preserve">που αφορά στην </w:t>
      </w:r>
      <w:r w:rsidR="008810AD" w:rsidRPr="00722F24">
        <w:rPr>
          <w:rFonts w:ascii="Arial" w:hAnsi="Arial" w:cs="Arial"/>
          <w:i/>
          <w:iCs/>
          <w:sz w:val="24"/>
          <w:szCs w:val="24"/>
        </w:rPr>
        <w:t>«Ανεξάρτητη Διαβίωση και Ένταξη στην Κοινωνία»</w:t>
      </w:r>
      <w:r w:rsidR="008810AD" w:rsidRPr="00722F24">
        <w:rPr>
          <w:rFonts w:ascii="Arial" w:hAnsi="Arial" w:cs="Arial"/>
          <w:sz w:val="24"/>
          <w:szCs w:val="24"/>
        </w:rPr>
        <w:t xml:space="preserve">, </w:t>
      </w:r>
      <w:r w:rsidRPr="00722F24">
        <w:rPr>
          <w:rFonts w:ascii="Arial" w:hAnsi="Arial" w:cs="Arial"/>
          <w:sz w:val="24"/>
          <w:szCs w:val="24"/>
        </w:rPr>
        <w:t>τα Κράτη αναγνωρίζουν το δικαίωμα όλων των ατόμων με αναπηρί</w:t>
      </w:r>
      <w:r w:rsidR="008810AD" w:rsidRPr="00722F24">
        <w:rPr>
          <w:rFonts w:ascii="Arial" w:hAnsi="Arial" w:cs="Arial"/>
          <w:sz w:val="24"/>
          <w:szCs w:val="24"/>
        </w:rPr>
        <w:t>α</w:t>
      </w:r>
      <w:r w:rsidRPr="00722F24">
        <w:rPr>
          <w:rFonts w:ascii="Arial" w:hAnsi="Arial" w:cs="Arial"/>
          <w:sz w:val="24"/>
          <w:szCs w:val="24"/>
        </w:rPr>
        <w:t xml:space="preserve"> να ζουν στην κοινωνία</w:t>
      </w:r>
      <w:r w:rsidR="008810AD" w:rsidRPr="00722F24">
        <w:rPr>
          <w:rFonts w:ascii="Arial" w:hAnsi="Arial" w:cs="Arial"/>
          <w:sz w:val="24"/>
          <w:szCs w:val="24"/>
        </w:rPr>
        <w:t xml:space="preserve"> σε ίση βάση με τον πληθυσμό χωρίς αναπηρία</w:t>
      </w:r>
      <w:r w:rsidRPr="00722F24">
        <w:rPr>
          <w:rFonts w:ascii="Arial" w:hAnsi="Arial" w:cs="Arial"/>
          <w:sz w:val="24"/>
          <w:szCs w:val="24"/>
        </w:rPr>
        <w:t>, και</w:t>
      </w:r>
      <w:r w:rsidR="008810AD" w:rsidRPr="00722F24">
        <w:rPr>
          <w:rFonts w:ascii="Arial" w:hAnsi="Arial" w:cs="Arial"/>
          <w:sz w:val="24"/>
          <w:szCs w:val="24"/>
        </w:rPr>
        <w:t xml:space="preserve"> </w:t>
      </w:r>
      <w:r w:rsidRPr="00722F24">
        <w:rPr>
          <w:rFonts w:ascii="Arial" w:hAnsi="Arial" w:cs="Arial"/>
          <w:sz w:val="24"/>
          <w:szCs w:val="24"/>
        </w:rPr>
        <w:t xml:space="preserve">λαμβάνουν αποτελεσματικά και κατάλληλα μέτρα, προκειμένου να διευκολύνουν την πλήρη </w:t>
      </w:r>
      <w:r w:rsidR="008810AD" w:rsidRPr="00722F24">
        <w:rPr>
          <w:rFonts w:ascii="Arial" w:hAnsi="Arial" w:cs="Arial"/>
          <w:sz w:val="24"/>
          <w:szCs w:val="24"/>
        </w:rPr>
        <w:t>άσκηση</w:t>
      </w:r>
      <w:r w:rsidRPr="00722F24">
        <w:rPr>
          <w:rFonts w:ascii="Arial" w:hAnsi="Arial" w:cs="Arial"/>
          <w:sz w:val="24"/>
          <w:szCs w:val="24"/>
        </w:rPr>
        <w:t xml:space="preserve"> αυτού του δικαιώματος </w:t>
      </w:r>
      <w:r w:rsidR="008810AD" w:rsidRPr="00722F24">
        <w:rPr>
          <w:rFonts w:ascii="Arial" w:hAnsi="Arial" w:cs="Arial"/>
          <w:sz w:val="24"/>
          <w:szCs w:val="24"/>
        </w:rPr>
        <w:t xml:space="preserve">τους αλλά </w:t>
      </w:r>
      <w:r w:rsidRPr="00722F24">
        <w:rPr>
          <w:rFonts w:ascii="Arial" w:hAnsi="Arial" w:cs="Arial"/>
          <w:sz w:val="24"/>
          <w:szCs w:val="24"/>
        </w:rPr>
        <w:t>και την πλήρη ένταξη και συμμετοχή τους στην κοινωνία</w:t>
      </w:r>
      <w:r w:rsidR="008810AD" w:rsidRPr="00722F24">
        <w:rPr>
          <w:rFonts w:ascii="Arial" w:hAnsi="Arial" w:cs="Arial"/>
          <w:sz w:val="24"/>
          <w:szCs w:val="24"/>
        </w:rPr>
        <w:t>.</w:t>
      </w:r>
      <w:r w:rsidR="001B4903" w:rsidRPr="0019652F">
        <w:rPr>
          <w:rStyle w:val="a7"/>
          <w:rFonts w:ascii="Arial" w:hAnsi="Arial" w:cs="Arial"/>
          <w:b/>
          <w:bCs/>
          <w:color w:val="2F5496" w:themeColor="accent1" w:themeShade="BF"/>
          <w:sz w:val="24"/>
          <w:szCs w:val="24"/>
        </w:rPr>
        <w:footnoteReference w:id="3"/>
      </w:r>
      <w:r w:rsidR="008810AD" w:rsidRPr="00722F24">
        <w:rPr>
          <w:rFonts w:ascii="Arial" w:hAnsi="Arial" w:cs="Arial"/>
          <w:sz w:val="24"/>
          <w:szCs w:val="24"/>
        </w:rPr>
        <w:t xml:space="preserve"> </w:t>
      </w:r>
      <w:r w:rsidR="00F130D8" w:rsidRPr="00722F24">
        <w:rPr>
          <w:rFonts w:ascii="Arial" w:hAnsi="Arial" w:cs="Arial"/>
          <w:sz w:val="24"/>
          <w:szCs w:val="24"/>
        </w:rPr>
        <w:t>Αντίστοιχα</w:t>
      </w:r>
      <w:r w:rsidR="001B4903">
        <w:rPr>
          <w:rFonts w:ascii="Arial" w:hAnsi="Arial" w:cs="Arial"/>
          <w:sz w:val="24"/>
          <w:szCs w:val="24"/>
        </w:rPr>
        <w:t>,</w:t>
      </w:r>
      <w:r w:rsidR="00F130D8" w:rsidRPr="00722F24">
        <w:rPr>
          <w:rFonts w:ascii="Arial" w:hAnsi="Arial" w:cs="Arial"/>
          <w:sz w:val="24"/>
          <w:szCs w:val="24"/>
        </w:rPr>
        <w:t xml:space="preserve"> σύμφωνα με το άρθρο 20 </w:t>
      </w:r>
      <w:r w:rsidR="008308BA" w:rsidRPr="00722F24">
        <w:rPr>
          <w:rFonts w:ascii="Arial" w:hAnsi="Arial" w:cs="Arial"/>
          <w:sz w:val="24"/>
          <w:szCs w:val="24"/>
        </w:rPr>
        <w:t xml:space="preserve">που αφορά στην </w:t>
      </w:r>
      <w:r w:rsidR="001D3796" w:rsidRPr="00722F24">
        <w:rPr>
          <w:rFonts w:ascii="Arial" w:hAnsi="Arial" w:cs="Arial"/>
          <w:i/>
          <w:iCs/>
          <w:sz w:val="24"/>
          <w:szCs w:val="24"/>
        </w:rPr>
        <w:t>«Κινητικότητα του Ατόμου»</w:t>
      </w:r>
      <w:r w:rsidR="001D3796" w:rsidRPr="00722F24">
        <w:rPr>
          <w:rFonts w:ascii="Arial" w:hAnsi="Arial" w:cs="Arial"/>
          <w:sz w:val="24"/>
          <w:szCs w:val="24"/>
        </w:rPr>
        <w:t xml:space="preserve"> τα Κράτη πρέπει να λαμβάνουν αποτελεσματικά μέτρα προκειμένου να διασφαλίζουν την κινητικότητα του ατόμου, με τη μέγιστη δυνατή ανεξαρτησία για τα άτομα με αναπηρί</w:t>
      </w:r>
      <w:r w:rsidR="00075329">
        <w:rPr>
          <w:rFonts w:ascii="Arial" w:hAnsi="Arial" w:cs="Arial"/>
          <w:sz w:val="24"/>
          <w:szCs w:val="24"/>
        </w:rPr>
        <w:t>α</w:t>
      </w:r>
      <w:r w:rsidR="001D3796" w:rsidRPr="00722F24">
        <w:rPr>
          <w:rFonts w:ascii="Arial" w:hAnsi="Arial" w:cs="Arial"/>
          <w:sz w:val="24"/>
          <w:szCs w:val="24"/>
        </w:rPr>
        <w:t xml:space="preserve"> και χρόνιες παθήσεις</w:t>
      </w:r>
      <w:r w:rsidR="008308BA" w:rsidRPr="00722F24">
        <w:rPr>
          <w:rFonts w:ascii="Arial" w:hAnsi="Arial" w:cs="Arial"/>
          <w:sz w:val="24"/>
          <w:szCs w:val="24"/>
        </w:rPr>
        <w:t>. Πιο συγκεκριμένα τα Κράτη πρέπει να διασφαλίζουν την παροχή κατάρτισης σε δεξιότητες κινητικότητας τόσο στα ίδια τα άτομα με αναπηρία όσο και στο προσωπικό με το οποίο συνεργάζονται.</w:t>
      </w:r>
      <w:r w:rsidR="001B4903" w:rsidRPr="00722F24">
        <w:rPr>
          <w:rStyle w:val="a7"/>
          <w:rFonts w:ascii="Arial" w:hAnsi="Arial" w:cs="Arial"/>
          <w:b/>
          <w:bCs/>
          <w:color w:val="2F5496" w:themeColor="accent1" w:themeShade="BF"/>
          <w:sz w:val="24"/>
          <w:szCs w:val="24"/>
        </w:rPr>
        <w:footnoteReference w:id="4"/>
      </w:r>
      <w:r w:rsidR="008308BA" w:rsidRPr="00722F24">
        <w:rPr>
          <w:rFonts w:ascii="Arial" w:hAnsi="Arial" w:cs="Arial"/>
          <w:sz w:val="24"/>
          <w:szCs w:val="24"/>
        </w:rPr>
        <w:t xml:space="preserve"> </w:t>
      </w:r>
      <w:r w:rsidR="00653B8D" w:rsidRPr="00722F24">
        <w:rPr>
          <w:rFonts w:ascii="Arial" w:hAnsi="Arial" w:cs="Arial"/>
          <w:sz w:val="24"/>
          <w:szCs w:val="24"/>
        </w:rPr>
        <w:t>Ομοίως και η Επιτροπή των Ηνωμένων Εθνών για τα Δικαιώματα των Ατόμων με Αναπηρίες, στις Τελικές Παρατηρήσεις</w:t>
      </w:r>
      <w:r w:rsidR="00067E01" w:rsidRPr="00722F24">
        <w:rPr>
          <w:rFonts w:ascii="Arial" w:hAnsi="Arial" w:cs="Arial"/>
          <w:sz w:val="24"/>
          <w:szCs w:val="24"/>
        </w:rPr>
        <w:t xml:space="preserve"> (παρ. 30-31)</w:t>
      </w:r>
      <w:r w:rsidR="00653B8D" w:rsidRPr="00722F24">
        <w:rPr>
          <w:rFonts w:ascii="Arial" w:hAnsi="Arial" w:cs="Arial"/>
          <w:sz w:val="24"/>
          <w:szCs w:val="24"/>
        </w:rPr>
        <w:t xml:space="preserve"> της στην Αρχική </w:t>
      </w:r>
      <w:r w:rsidR="00653B8D" w:rsidRPr="00722F24">
        <w:rPr>
          <w:rFonts w:ascii="Arial" w:hAnsi="Arial" w:cs="Arial"/>
          <w:sz w:val="24"/>
          <w:szCs w:val="24"/>
        </w:rPr>
        <w:lastRenderedPageBreak/>
        <w:t xml:space="preserve">Έκθεση της Ελλάδας το 2019, ανησυχώντας για την απουσία διασφάλισης της κινητικότητας των ατόμων με αναπηρία στην Ελλάδα, συνιστά: α) η </w:t>
      </w:r>
      <w:r w:rsidR="00722F24" w:rsidRPr="00722F24">
        <w:rPr>
          <w:rFonts w:ascii="Arial" w:hAnsi="Arial" w:cs="Arial"/>
          <w:sz w:val="24"/>
          <w:szCs w:val="24"/>
        </w:rPr>
        <w:t>Χ</w:t>
      </w:r>
      <w:r w:rsidR="00653B8D" w:rsidRPr="00722F24">
        <w:rPr>
          <w:rFonts w:ascii="Arial" w:hAnsi="Arial" w:cs="Arial"/>
          <w:sz w:val="24"/>
          <w:szCs w:val="24"/>
        </w:rPr>
        <w:t>ώρα να λάβει αποτελεσματικά μέτρα για τη βελτίωση του συστήματος στήριξης της προσωπικής κινητικότητας</w:t>
      </w:r>
      <w:r w:rsidR="009B67D7" w:rsidRPr="00722F24">
        <w:rPr>
          <w:rFonts w:ascii="Arial" w:hAnsi="Arial" w:cs="Arial"/>
          <w:sz w:val="24"/>
          <w:szCs w:val="24"/>
        </w:rPr>
        <w:t>,</w:t>
      </w:r>
      <w:r w:rsidR="00052D0D" w:rsidRPr="00722F24">
        <w:rPr>
          <w:rFonts w:ascii="Arial" w:hAnsi="Arial" w:cs="Arial"/>
          <w:sz w:val="24"/>
          <w:szCs w:val="24"/>
        </w:rPr>
        <w:t xml:space="preserve"> και β) η </w:t>
      </w:r>
      <w:r w:rsidR="00722F24" w:rsidRPr="00722F24">
        <w:rPr>
          <w:rFonts w:ascii="Arial" w:hAnsi="Arial" w:cs="Arial"/>
          <w:sz w:val="24"/>
          <w:szCs w:val="24"/>
        </w:rPr>
        <w:t>Χ</w:t>
      </w:r>
      <w:r w:rsidR="00052D0D" w:rsidRPr="00722F24">
        <w:rPr>
          <w:rFonts w:ascii="Arial" w:hAnsi="Arial" w:cs="Arial"/>
          <w:sz w:val="24"/>
          <w:szCs w:val="24"/>
        </w:rPr>
        <w:t>ώρα</w:t>
      </w:r>
      <w:r w:rsidR="00653B8D" w:rsidRPr="00722F24">
        <w:rPr>
          <w:rFonts w:ascii="Arial" w:hAnsi="Arial" w:cs="Arial"/>
          <w:sz w:val="24"/>
          <w:szCs w:val="24"/>
        </w:rPr>
        <w:t xml:space="preserve"> να παρέχει ειδική κατάρτιση σε δεξιότητες κινητικότητας στα άτομα με αναπηρία και</w:t>
      </w:r>
      <w:r w:rsidR="00052D0D" w:rsidRPr="00722F24">
        <w:rPr>
          <w:rFonts w:ascii="Arial" w:hAnsi="Arial" w:cs="Arial"/>
          <w:sz w:val="24"/>
          <w:szCs w:val="24"/>
        </w:rPr>
        <w:t xml:space="preserve"> </w:t>
      </w:r>
      <w:r w:rsidR="00653B8D" w:rsidRPr="00722F24">
        <w:rPr>
          <w:rFonts w:ascii="Arial" w:hAnsi="Arial" w:cs="Arial"/>
          <w:sz w:val="24"/>
          <w:szCs w:val="24"/>
        </w:rPr>
        <w:t xml:space="preserve">στο ειδικευμένο προσωπικό που εργάζεται μαζί </w:t>
      </w:r>
      <w:r w:rsidR="001D15F2" w:rsidRPr="00722F24">
        <w:rPr>
          <w:rFonts w:ascii="Arial" w:hAnsi="Arial" w:cs="Arial"/>
          <w:sz w:val="24"/>
          <w:szCs w:val="24"/>
        </w:rPr>
        <w:t>τους.</w:t>
      </w:r>
      <w:r w:rsidR="001B4903" w:rsidRPr="001B4903">
        <w:rPr>
          <w:rStyle w:val="a7"/>
          <w:rFonts w:ascii="Arial" w:hAnsi="Arial" w:cs="Arial"/>
          <w:b/>
          <w:bCs/>
          <w:color w:val="2F5496" w:themeColor="accent1" w:themeShade="BF"/>
          <w:sz w:val="24"/>
          <w:szCs w:val="24"/>
        </w:rPr>
        <w:t xml:space="preserve"> </w:t>
      </w:r>
      <w:r w:rsidR="001B4903" w:rsidRPr="00722F24">
        <w:rPr>
          <w:rStyle w:val="a7"/>
          <w:rFonts w:ascii="Arial" w:hAnsi="Arial" w:cs="Arial"/>
          <w:b/>
          <w:bCs/>
          <w:color w:val="2F5496" w:themeColor="accent1" w:themeShade="BF"/>
          <w:sz w:val="24"/>
          <w:szCs w:val="24"/>
        </w:rPr>
        <w:footnoteReference w:id="5"/>
      </w:r>
      <w:r w:rsidR="001D15F2" w:rsidRPr="00722F24">
        <w:rPr>
          <w:rFonts w:ascii="Arial" w:hAnsi="Arial" w:cs="Arial"/>
          <w:sz w:val="24"/>
          <w:szCs w:val="24"/>
        </w:rPr>
        <w:t xml:space="preserve"> </w:t>
      </w:r>
    </w:p>
    <w:p w14:paraId="22AA8E4C" w14:textId="48145CEC" w:rsidR="00722F24" w:rsidRPr="00722F24" w:rsidRDefault="00722F24" w:rsidP="00722F24">
      <w:pPr>
        <w:spacing w:line="360" w:lineRule="auto"/>
        <w:jc w:val="both"/>
        <w:rPr>
          <w:rFonts w:ascii="Arial" w:hAnsi="Arial" w:cs="Arial"/>
          <w:sz w:val="24"/>
          <w:szCs w:val="24"/>
        </w:rPr>
      </w:pPr>
      <w:r w:rsidRPr="00722F24">
        <w:rPr>
          <w:rFonts w:ascii="Arial" w:hAnsi="Arial" w:cs="Arial"/>
          <w:color w:val="000000"/>
          <w:sz w:val="24"/>
          <w:szCs w:val="24"/>
          <w:shd w:val="clear" w:color="auto" w:fill="FFFFFF"/>
        </w:rPr>
        <w:t xml:space="preserve">Παρά το γεγονός ότι το δικαίωμα στην </w:t>
      </w:r>
      <w:r>
        <w:rPr>
          <w:rFonts w:ascii="Arial" w:hAnsi="Arial" w:cs="Arial"/>
          <w:color w:val="000000"/>
          <w:sz w:val="24"/>
          <w:szCs w:val="24"/>
          <w:shd w:val="clear" w:color="auto" w:fill="FFFFFF"/>
        </w:rPr>
        <w:t xml:space="preserve">αυτονομία, στην ανεξάρτητη διαβίωση και στην κινητικότητα </w:t>
      </w:r>
      <w:r w:rsidR="007F3246">
        <w:rPr>
          <w:rFonts w:ascii="Arial" w:hAnsi="Arial" w:cs="Arial"/>
          <w:color w:val="000000"/>
          <w:sz w:val="24"/>
          <w:szCs w:val="24"/>
          <w:shd w:val="clear" w:color="auto" w:fill="FFFFFF"/>
        </w:rPr>
        <w:t xml:space="preserve">ορίζεται από το Σύνταγμα της Ελλάδας </w:t>
      </w:r>
      <w:r w:rsidR="00DC0059">
        <w:rPr>
          <w:rFonts w:ascii="Arial" w:hAnsi="Arial" w:cs="Arial"/>
          <w:color w:val="000000"/>
          <w:sz w:val="24"/>
          <w:szCs w:val="24"/>
          <w:shd w:val="clear" w:color="auto" w:fill="FFFFFF"/>
        </w:rPr>
        <w:t xml:space="preserve">ομοίως </w:t>
      </w:r>
      <w:r w:rsidR="007F3246">
        <w:rPr>
          <w:rFonts w:ascii="Arial" w:hAnsi="Arial" w:cs="Arial"/>
          <w:color w:val="000000"/>
          <w:sz w:val="24"/>
          <w:szCs w:val="24"/>
          <w:shd w:val="clear" w:color="auto" w:fill="FFFFFF"/>
        </w:rPr>
        <w:t xml:space="preserve">και </w:t>
      </w:r>
      <w:r w:rsidR="00DC0059">
        <w:rPr>
          <w:rFonts w:ascii="Arial" w:hAnsi="Arial" w:cs="Arial"/>
          <w:color w:val="000000"/>
          <w:sz w:val="24"/>
          <w:szCs w:val="24"/>
          <w:shd w:val="clear" w:color="auto" w:fill="FFFFFF"/>
        </w:rPr>
        <w:t xml:space="preserve">από </w:t>
      </w:r>
      <w:r w:rsidR="007F3246">
        <w:rPr>
          <w:rFonts w:ascii="Arial" w:hAnsi="Arial" w:cs="Arial"/>
          <w:color w:val="000000"/>
          <w:sz w:val="24"/>
          <w:szCs w:val="24"/>
          <w:shd w:val="clear" w:color="auto" w:fill="FFFFFF"/>
        </w:rPr>
        <w:t>τη Σύμβαση</w:t>
      </w:r>
      <w:r w:rsidR="00DC0059">
        <w:rPr>
          <w:rFonts w:ascii="Arial" w:hAnsi="Arial" w:cs="Arial"/>
          <w:color w:val="000000"/>
          <w:sz w:val="24"/>
          <w:szCs w:val="24"/>
          <w:shd w:val="clear" w:color="auto" w:fill="FFFFFF"/>
        </w:rPr>
        <w:t>,</w:t>
      </w:r>
      <w:r w:rsidR="007F3246">
        <w:rPr>
          <w:rFonts w:ascii="Arial" w:hAnsi="Arial" w:cs="Arial"/>
          <w:color w:val="000000"/>
          <w:sz w:val="24"/>
          <w:szCs w:val="24"/>
          <w:shd w:val="clear" w:color="auto" w:fill="FFFFFF"/>
        </w:rPr>
        <w:t xml:space="preserve"> διαπιστώνεται η έλλειψη θεσμοθετημένου </w:t>
      </w:r>
      <w:proofErr w:type="spellStart"/>
      <w:r w:rsidR="007F3246">
        <w:rPr>
          <w:rFonts w:ascii="Arial" w:hAnsi="Arial" w:cs="Arial"/>
          <w:color w:val="000000"/>
          <w:sz w:val="24"/>
          <w:szCs w:val="24"/>
          <w:shd w:val="clear" w:color="auto" w:fill="FFFFFF"/>
        </w:rPr>
        <w:t>εφαρμοστικού</w:t>
      </w:r>
      <w:proofErr w:type="spellEnd"/>
      <w:r w:rsidR="007F3246">
        <w:rPr>
          <w:rFonts w:ascii="Arial" w:hAnsi="Arial" w:cs="Arial"/>
          <w:color w:val="000000"/>
          <w:sz w:val="24"/>
          <w:szCs w:val="24"/>
          <w:shd w:val="clear" w:color="auto" w:fill="FFFFFF"/>
        </w:rPr>
        <w:t xml:space="preserve"> πλαισίου με αποτέλεσμα την </w:t>
      </w:r>
      <w:r w:rsidR="00DC0059">
        <w:rPr>
          <w:rFonts w:ascii="Arial" w:hAnsi="Arial" w:cs="Arial"/>
          <w:color w:val="000000"/>
          <w:sz w:val="24"/>
          <w:szCs w:val="24"/>
          <w:shd w:val="clear" w:color="auto" w:fill="FFFFFF"/>
        </w:rPr>
        <w:t xml:space="preserve">αδυναμία ανεξαρτησίας και κοινωνικής ένταξης των ατόμων. </w:t>
      </w:r>
    </w:p>
    <w:p w14:paraId="4DFB1A9F" w14:textId="77777777" w:rsidR="00722F24" w:rsidRPr="00722F24" w:rsidRDefault="00722F24" w:rsidP="007E3282">
      <w:pPr>
        <w:rPr>
          <w:sz w:val="24"/>
          <w:szCs w:val="24"/>
        </w:rPr>
      </w:pPr>
    </w:p>
    <w:p w14:paraId="013585BE" w14:textId="77777777" w:rsidR="008E4258" w:rsidRPr="00774846" w:rsidRDefault="008E4258" w:rsidP="008E4258">
      <w:pPr>
        <w:pStyle w:val="1"/>
        <w:numPr>
          <w:ilvl w:val="0"/>
          <w:numId w:val="4"/>
        </w:numPr>
        <w:jc w:val="both"/>
        <w:rPr>
          <w:rFonts w:ascii="Arial" w:hAnsi="Arial" w:cs="Arial"/>
          <w:b/>
          <w:bCs/>
        </w:rPr>
      </w:pPr>
      <w:bookmarkStart w:id="5" w:name="_Toc69467340"/>
      <w:r w:rsidRPr="00774846">
        <w:rPr>
          <w:rFonts w:ascii="Arial" w:hAnsi="Arial" w:cs="Arial"/>
          <w:b/>
          <w:bCs/>
        </w:rPr>
        <w:t xml:space="preserve">Προγράμματα Εκπαίδευσης </w:t>
      </w:r>
      <w:r>
        <w:rPr>
          <w:rFonts w:ascii="Arial" w:hAnsi="Arial" w:cs="Arial"/>
          <w:b/>
          <w:bCs/>
        </w:rPr>
        <w:t xml:space="preserve">Εκπαιδευτών </w:t>
      </w:r>
      <w:r w:rsidRPr="00774846">
        <w:rPr>
          <w:rFonts w:ascii="Arial" w:hAnsi="Arial" w:cs="Arial"/>
          <w:b/>
          <w:bCs/>
        </w:rPr>
        <w:t>στην Ευρώπη</w:t>
      </w:r>
      <w:bookmarkEnd w:id="5"/>
    </w:p>
    <w:p w14:paraId="7D588CC8" w14:textId="03F60B73" w:rsidR="008E4258" w:rsidRPr="00774846" w:rsidRDefault="008E4258" w:rsidP="008E4258">
      <w:pPr>
        <w:spacing w:before="240" w:line="360" w:lineRule="auto"/>
        <w:jc w:val="both"/>
        <w:rPr>
          <w:rFonts w:ascii="Arial" w:hAnsi="Arial" w:cs="Arial"/>
          <w:sz w:val="24"/>
          <w:szCs w:val="24"/>
        </w:rPr>
      </w:pPr>
      <w:bookmarkStart w:id="6" w:name="_Hlk68337361"/>
      <w:r w:rsidRPr="00774846">
        <w:rPr>
          <w:rFonts w:ascii="Arial" w:hAnsi="Arial" w:cs="Arial"/>
          <w:sz w:val="24"/>
          <w:szCs w:val="24"/>
        </w:rPr>
        <w:t>Η έλλειψη ενός γενικότερου ευρωπαϊκού πλαισίου για την εκπαίδευση εκπαιδευτών κινητικότητας, προσανατολισμού (Κ/Π) και δεξιοτήτων καθημερινής διαβίωσης (ΔΚΔ) έχει ως αποτέλεσμα οι χώρες της Ευρώπης να ακολουθούν μη τυποποιημένα μοντέλα εκπαίδευσης προσαρμοσμένα στο δικό τους σύστημα και στις δικές τους ανάγκες.</w:t>
      </w:r>
      <w:r w:rsidR="00DB6B9E">
        <w:rPr>
          <w:rFonts w:ascii="Arial" w:hAnsi="Arial" w:cs="Arial"/>
          <w:sz w:val="24"/>
          <w:szCs w:val="24"/>
        </w:rPr>
        <w:t xml:space="preserve"> Παρά </w:t>
      </w:r>
      <w:r w:rsidR="005E50B0">
        <w:rPr>
          <w:rFonts w:ascii="Arial" w:hAnsi="Arial" w:cs="Arial"/>
          <w:sz w:val="24"/>
          <w:szCs w:val="24"/>
        </w:rPr>
        <w:t>την εξατομικευμένη</w:t>
      </w:r>
      <w:r w:rsidR="00DB6B9E">
        <w:rPr>
          <w:rFonts w:ascii="Arial" w:hAnsi="Arial" w:cs="Arial"/>
          <w:sz w:val="24"/>
          <w:szCs w:val="24"/>
        </w:rPr>
        <w:t xml:space="preserve"> προσαρμογή των </w:t>
      </w:r>
      <w:r w:rsidR="002C7EF3">
        <w:rPr>
          <w:rFonts w:ascii="Arial" w:hAnsi="Arial" w:cs="Arial"/>
          <w:sz w:val="24"/>
          <w:szCs w:val="24"/>
        </w:rPr>
        <w:t xml:space="preserve">μοντέλων τους </w:t>
      </w:r>
      <w:r w:rsidR="005E50B0">
        <w:rPr>
          <w:rFonts w:ascii="Arial" w:hAnsi="Arial" w:cs="Arial"/>
          <w:sz w:val="24"/>
          <w:szCs w:val="24"/>
        </w:rPr>
        <w:t xml:space="preserve">οι χώρες </w:t>
      </w:r>
      <w:r w:rsidR="002C7EF3">
        <w:rPr>
          <w:rFonts w:ascii="Arial" w:hAnsi="Arial" w:cs="Arial"/>
          <w:sz w:val="24"/>
          <w:szCs w:val="24"/>
        </w:rPr>
        <w:t>κατά κύριο λόγο ακολουθούν προγράμματα που ορίζο</w:t>
      </w:r>
      <w:r w:rsidR="005E50B0">
        <w:rPr>
          <w:rFonts w:ascii="Arial" w:hAnsi="Arial" w:cs="Arial"/>
          <w:sz w:val="24"/>
          <w:szCs w:val="24"/>
        </w:rPr>
        <w:t>νται από</w:t>
      </w:r>
      <w:r w:rsidR="002C7EF3">
        <w:rPr>
          <w:rFonts w:ascii="Arial" w:hAnsi="Arial" w:cs="Arial"/>
          <w:sz w:val="24"/>
          <w:szCs w:val="24"/>
        </w:rPr>
        <w:t xml:space="preserve"> κοινές προδιαγραφές </w:t>
      </w:r>
      <w:r w:rsidR="005E50B0">
        <w:rPr>
          <w:rFonts w:ascii="Arial" w:hAnsi="Arial" w:cs="Arial"/>
          <w:sz w:val="24"/>
          <w:szCs w:val="24"/>
        </w:rPr>
        <w:t xml:space="preserve">εκπαίδευσης </w:t>
      </w:r>
      <w:r w:rsidR="002C7EF3">
        <w:rPr>
          <w:rFonts w:ascii="Arial" w:hAnsi="Arial" w:cs="Arial"/>
          <w:sz w:val="24"/>
          <w:szCs w:val="24"/>
        </w:rPr>
        <w:t>και προσόντ</w:t>
      </w:r>
      <w:r w:rsidR="005E50B0">
        <w:rPr>
          <w:rFonts w:ascii="Arial" w:hAnsi="Arial" w:cs="Arial"/>
          <w:sz w:val="24"/>
          <w:szCs w:val="24"/>
        </w:rPr>
        <w:t xml:space="preserve">ων των συμμετεχόντων. </w:t>
      </w:r>
      <w:r w:rsidRPr="00774846">
        <w:rPr>
          <w:rFonts w:ascii="Arial" w:hAnsi="Arial" w:cs="Arial"/>
          <w:sz w:val="24"/>
          <w:szCs w:val="24"/>
        </w:rPr>
        <w:t xml:space="preserve">Αξίζει </w:t>
      </w:r>
      <w:r w:rsidR="005E50B0">
        <w:rPr>
          <w:rFonts w:ascii="Arial" w:hAnsi="Arial" w:cs="Arial"/>
          <w:sz w:val="24"/>
          <w:szCs w:val="24"/>
        </w:rPr>
        <w:t xml:space="preserve">επίσης να σημειωθεί </w:t>
      </w:r>
      <w:r w:rsidRPr="00774846">
        <w:rPr>
          <w:rFonts w:ascii="Arial" w:hAnsi="Arial" w:cs="Arial"/>
          <w:sz w:val="24"/>
          <w:szCs w:val="24"/>
        </w:rPr>
        <w:t xml:space="preserve">ότι τα περισσότερα προγράμματα εκπαίδευσης όχι μόνο έχουν προκύψει από πρωτοβουλίες των Οργανώσεων των Τυφλών αλλά έχουν υλοποιηθεί και </w:t>
      </w:r>
      <w:r w:rsidR="005C4E99">
        <w:rPr>
          <w:rFonts w:ascii="Arial" w:hAnsi="Arial" w:cs="Arial"/>
          <w:sz w:val="24"/>
          <w:szCs w:val="24"/>
        </w:rPr>
        <w:t xml:space="preserve">συνεχίζουν να υλοποιούνται </w:t>
      </w:r>
      <w:r w:rsidRPr="00774846">
        <w:rPr>
          <w:rFonts w:ascii="Arial" w:hAnsi="Arial" w:cs="Arial"/>
          <w:sz w:val="24"/>
          <w:szCs w:val="24"/>
        </w:rPr>
        <w:t>από αυτές</w:t>
      </w:r>
      <w:r w:rsidR="00DB6B9E">
        <w:rPr>
          <w:rFonts w:ascii="Arial" w:hAnsi="Arial" w:cs="Arial"/>
          <w:sz w:val="24"/>
          <w:szCs w:val="24"/>
        </w:rPr>
        <w:t xml:space="preserve">. </w:t>
      </w:r>
    </w:p>
    <w:bookmarkEnd w:id="6"/>
    <w:p w14:paraId="491DCECA" w14:textId="77777777" w:rsidR="008E4258" w:rsidRPr="00AF4561" w:rsidRDefault="008E4258" w:rsidP="008E4258">
      <w:pPr>
        <w:spacing w:line="360" w:lineRule="auto"/>
        <w:jc w:val="both"/>
        <w:rPr>
          <w:rFonts w:ascii="Arial" w:hAnsi="Arial" w:cs="Arial"/>
          <w:sz w:val="24"/>
          <w:szCs w:val="24"/>
        </w:rPr>
      </w:pPr>
      <w:r w:rsidRPr="00774846">
        <w:rPr>
          <w:rFonts w:ascii="Arial" w:hAnsi="Arial" w:cs="Arial"/>
          <w:sz w:val="24"/>
          <w:szCs w:val="24"/>
        </w:rPr>
        <w:t>Το μοντέλο της Ισπανίας</w:t>
      </w:r>
      <w:r w:rsidRPr="00774846">
        <w:rPr>
          <w:rStyle w:val="a7"/>
          <w:rFonts w:ascii="Arial" w:hAnsi="Arial" w:cs="Arial"/>
          <w:b/>
          <w:bCs/>
          <w:color w:val="2F5496" w:themeColor="accent1" w:themeShade="BF"/>
          <w:sz w:val="24"/>
          <w:szCs w:val="24"/>
        </w:rPr>
        <w:footnoteReference w:id="6"/>
      </w:r>
      <w:r w:rsidRPr="00774846">
        <w:rPr>
          <w:rFonts w:ascii="Arial" w:hAnsi="Arial" w:cs="Arial"/>
          <w:b/>
          <w:bCs/>
          <w:color w:val="2F5496" w:themeColor="accent1" w:themeShade="BF"/>
          <w:sz w:val="24"/>
          <w:szCs w:val="24"/>
        </w:rPr>
        <w:t xml:space="preserve"> </w:t>
      </w:r>
      <w:r w:rsidRPr="00774846">
        <w:rPr>
          <w:rFonts w:ascii="Arial" w:hAnsi="Arial" w:cs="Arial"/>
          <w:sz w:val="24"/>
          <w:szCs w:val="24"/>
        </w:rPr>
        <w:t xml:space="preserve">αποτελεί μία από τις παραδειγματικές και επιτυχημένες πρακτικές εκπαίδευσης εκπαιδευτών. Η Εθνική Οργάνωση </w:t>
      </w:r>
      <w:r w:rsidRPr="00774846">
        <w:rPr>
          <w:rFonts w:ascii="Arial" w:hAnsi="Arial" w:cs="Arial"/>
          <w:sz w:val="24"/>
          <w:szCs w:val="24"/>
        </w:rPr>
        <w:lastRenderedPageBreak/>
        <w:t>Τυφλών της Ισπανίας (</w:t>
      </w:r>
      <w:proofErr w:type="spellStart"/>
      <w:r w:rsidRPr="00A73526">
        <w:rPr>
          <w:rFonts w:ascii="Arial" w:hAnsi="Arial" w:cs="Arial"/>
          <w:sz w:val="24"/>
          <w:szCs w:val="24"/>
        </w:rPr>
        <w:t>Organización</w:t>
      </w:r>
      <w:proofErr w:type="spellEnd"/>
      <w:r w:rsidRPr="00A73526">
        <w:rPr>
          <w:rFonts w:ascii="Arial" w:hAnsi="Arial" w:cs="Arial"/>
          <w:sz w:val="24"/>
          <w:szCs w:val="24"/>
        </w:rPr>
        <w:t xml:space="preserve"> </w:t>
      </w:r>
      <w:proofErr w:type="spellStart"/>
      <w:r w:rsidRPr="00A73526">
        <w:rPr>
          <w:rFonts w:ascii="Arial" w:hAnsi="Arial" w:cs="Arial"/>
          <w:sz w:val="24"/>
          <w:szCs w:val="24"/>
        </w:rPr>
        <w:t>Nacional</w:t>
      </w:r>
      <w:proofErr w:type="spellEnd"/>
      <w:r w:rsidRPr="00A73526">
        <w:rPr>
          <w:rFonts w:ascii="Arial" w:hAnsi="Arial" w:cs="Arial"/>
          <w:sz w:val="24"/>
          <w:szCs w:val="24"/>
        </w:rPr>
        <w:t xml:space="preserve"> de </w:t>
      </w:r>
      <w:proofErr w:type="spellStart"/>
      <w:r w:rsidRPr="00A73526">
        <w:rPr>
          <w:rFonts w:ascii="Arial" w:hAnsi="Arial" w:cs="Arial"/>
          <w:sz w:val="24"/>
          <w:szCs w:val="24"/>
        </w:rPr>
        <w:t>Ciegos</w:t>
      </w:r>
      <w:proofErr w:type="spellEnd"/>
      <w:r w:rsidRPr="00A73526">
        <w:rPr>
          <w:rFonts w:ascii="Arial" w:hAnsi="Arial" w:cs="Arial"/>
          <w:sz w:val="24"/>
          <w:szCs w:val="24"/>
        </w:rPr>
        <w:t xml:space="preserve"> </w:t>
      </w:r>
      <w:proofErr w:type="spellStart"/>
      <w:r w:rsidRPr="00A73526">
        <w:rPr>
          <w:rFonts w:ascii="Arial" w:hAnsi="Arial" w:cs="Arial"/>
          <w:sz w:val="24"/>
          <w:szCs w:val="24"/>
        </w:rPr>
        <w:t>Espaňoles</w:t>
      </w:r>
      <w:proofErr w:type="spellEnd"/>
      <w:r w:rsidRPr="00685BF1">
        <w:rPr>
          <w:rFonts w:ascii="Arial" w:hAnsi="Arial" w:cs="Arial"/>
          <w:sz w:val="24"/>
          <w:szCs w:val="24"/>
        </w:rPr>
        <w:t xml:space="preserve">, </w:t>
      </w:r>
      <w:r w:rsidRPr="00774846">
        <w:rPr>
          <w:rFonts w:ascii="Arial" w:hAnsi="Arial" w:cs="Arial"/>
          <w:sz w:val="24"/>
          <w:szCs w:val="24"/>
          <w:lang w:val="en-US"/>
        </w:rPr>
        <w:t>ONCE</w:t>
      </w:r>
      <w:r w:rsidRPr="00774846">
        <w:rPr>
          <w:rFonts w:ascii="Arial" w:hAnsi="Arial" w:cs="Arial"/>
          <w:sz w:val="24"/>
          <w:szCs w:val="24"/>
        </w:rPr>
        <w:t xml:space="preserve">)  αποτελεί τη μοναδική οργάνωση στην Ισπανία η οποία εκπαιδεύει νέους εκπαιδευτές μέσα από ένα ολοκληρωμένο πρόγραμμα κατάρτισης πλήρους φοίτησης διάρκειας 8 μηνών με θεωρητική κατάρτιση και πρακτική άσκηση. Τα τελευταία 20 έτη, προκειμένου να καλυφθούν οι ανάγκες των ατόμων σε ολόκληρη τη χώρα, η Οργάνωση έχει υλοποιήσει τρία (3) προγράμματα το 2005, το 2017 και το 2020, ενώ αυτή τη στιγμή διαθέτει 114 εκπαιδευτές. Η διαδικασία επιλογής των συμμετεχόντων πραγματοποιείται κάτω από πολύ αυστηρά κριτήρια, ενώ απαραίτητη προϋπόθεση αποτελεί η προηγούμενη ολοκλήρωση τριτοβάθμιας εκπαίδευσης σε κοινωνικές επιστήμες. </w:t>
      </w:r>
      <w:r w:rsidRPr="00862ECA">
        <w:rPr>
          <w:rFonts w:ascii="Arial" w:hAnsi="Arial" w:cs="Arial"/>
          <w:sz w:val="24"/>
          <w:szCs w:val="24"/>
        </w:rPr>
        <w:t xml:space="preserve">Οι εκπαιδευόμενοι μετά την επιτυχή ολοκλήρωση της κατάρτισης εντάσσονται στο ανθρώπινο δυναμικό της </w:t>
      </w:r>
      <w:r w:rsidRPr="00862ECA">
        <w:rPr>
          <w:rFonts w:ascii="Arial" w:hAnsi="Arial" w:cs="Arial"/>
          <w:sz w:val="24"/>
          <w:szCs w:val="24"/>
          <w:lang w:val="en-US"/>
        </w:rPr>
        <w:t>ONCE</w:t>
      </w:r>
      <w:r w:rsidRPr="00862ECA">
        <w:rPr>
          <w:rFonts w:ascii="Arial" w:hAnsi="Arial" w:cs="Arial"/>
          <w:sz w:val="24"/>
          <w:szCs w:val="24"/>
        </w:rPr>
        <w:t>.</w:t>
      </w:r>
      <w:r>
        <w:rPr>
          <w:rFonts w:ascii="Arial" w:hAnsi="Arial" w:cs="Arial"/>
          <w:sz w:val="24"/>
          <w:szCs w:val="24"/>
        </w:rPr>
        <w:t xml:space="preserve"> </w:t>
      </w:r>
      <w:r w:rsidRPr="00774846">
        <w:rPr>
          <w:rFonts w:ascii="Arial" w:hAnsi="Arial" w:cs="Arial"/>
          <w:sz w:val="24"/>
          <w:szCs w:val="24"/>
        </w:rPr>
        <w:t xml:space="preserve">Οι εκπαιδευτές των </w:t>
      </w:r>
      <w:r>
        <w:rPr>
          <w:rFonts w:ascii="Arial" w:hAnsi="Arial" w:cs="Arial"/>
          <w:sz w:val="24"/>
          <w:szCs w:val="24"/>
        </w:rPr>
        <w:t xml:space="preserve">υποψήφιων </w:t>
      </w:r>
      <w:r w:rsidRPr="00774846">
        <w:rPr>
          <w:rFonts w:ascii="Arial" w:hAnsi="Arial" w:cs="Arial"/>
          <w:sz w:val="24"/>
          <w:szCs w:val="24"/>
        </w:rPr>
        <w:t xml:space="preserve">εκπαιδευτών είναι εσωτερικοί και εξωτερικοί συνεργάτες της </w:t>
      </w:r>
      <w:r w:rsidRPr="00774846">
        <w:rPr>
          <w:rFonts w:ascii="Arial" w:hAnsi="Arial" w:cs="Arial"/>
          <w:sz w:val="24"/>
          <w:szCs w:val="24"/>
          <w:lang w:val="en-US"/>
        </w:rPr>
        <w:t>ONCE</w:t>
      </w:r>
      <w:r w:rsidRPr="00774846">
        <w:rPr>
          <w:rFonts w:ascii="Arial" w:hAnsi="Arial" w:cs="Arial"/>
          <w:sz w:val="24"/>
          <w:szCs w:val="24"/>
        </w:rPr>
        <w:t xml:space="preserve"> με τουλάχιστον δέκα (10) έτη σχετικής εμπειρίας οι οποίοι προηγουμένως έχουν λάβει και μία σύντομη αντίστοιχη εκπαίδευση. </w:t>
      </w:r>
    </w:p>
    <w:p w14:paraId="1793039C" w14:textId="0ADBDA6E" w:rsidR="008E4258" w:rsidRPr="00FC423A" w:rsidRDefault="008E4258" w:rsidP="008E4258">
      <w:pPr>
        <w:spacing w:line="360" w:lineRule="auto"/>
        <w:jc w:val="both"/>
        <w:rPr>
          <w:rFonts w:ascii="Arial" w:hAnsi="Arial" w:cs="Arial"/>
          <w:sz w:val="24"/>
          <w:szCs w:val="24"/>
          <w:vertAlign w:val="superscript"/>
        </w:rPr>
      </w:pPr>
      <w:r>
        <w:rPr>
          <w:rFonts w:ascii="Arial" w:hAnsi="Arial" w:cs="Arial"/>
          <w:sz w:val="24"/>
          <w:szCs w:val="24"/>
        </w:rPr>
        <w:t xml:space="preserve">Παρομοίως, στη Γερμανία η εκπαίδευση εκπαιδευτών </w:t>
      </w:r>
      <w:r w:rsidRPr="00774846">
        <w:rPr>
          <w:rFonts w:ascii="Arial" w:hAnsi="Arial" w:cs="Arial"/>
          <w:sz w:val="24"/>
          <w:szCs w:val="24"/>
        </w:rPr>
        <w:t xml:space="preserve">κινητικότητας, προσανατολισμού (Κ/Π) </w:t>
      </w:r>
      <w:r>
        <w:rPr>
          <w:rFonts w:ascii="Arial" w:hAnsi="Arial" w:cs="Arial"/>
          <w:sz w:val="24"/>
          <w:szCs w:val="24"/>
        </w:rPr>
        <w:t>και δεξιοτήτων καθημερινής διαβίωσης (ΔΚΔ) παρέχεται από δύο φορείς, το Ινστιτούτο Αποκατάστασης και Ένταξης Ατόμων με Προβλήματα Όρασης (</w:t>
      </w:r>
      <w:r w:rsidRPr="00AF0C63">
        <w:rPr>
          <w:rFonts w:ascii="Arial" w:hAnsi="Arial" w:cs="Arial"/>
          <w:sz w:val="24"/>
          <w:szCs w:val="24"/>
        </w:rPr>
        <w:t xml:space="preserve">The </w:t>
      </w:r>
      <w:proofErr w:type="spellStart"/>
      <w:r w:rsidRPr="00AF0C63">
        <w:rPr>
          <w:rFonts w:ascii="Arial" w:hAnsi="Arial" w:cs="Arial"/>
          <w:sz w:val="24"/>
          <w:szCs w:val="24"/>
        </w:rPr>
        <w:t>Institute</w:t>
      </w:r>
      <w:proofErr w:type="spellEnd"/>
      <w:r w:rsidRPr="00AF0C63">
        <w:rPr>
          <w:rFonts w:ascii="Arial" w:hAnsi="Arial" w:cs="Arial"/>
          <w:sz w:val="24"/>
          <w:szCs w:val="24"/>
        </w:rPr>
        <w:t xml:space="preserve"> for </w:t>
      </w:r>
      <w:proofErr w:type="spellStart"/>
      <w:r w:rsidRPr="00AF0C63">
        <w:rPr>
          <w:rFonts w:ascii="Arial" w:hAnsi="Arial" w:cs="Arial"/>
          <w:sz w:val="24"/>
          <w:szCs w:val="24"/>
        </w:rPr>
        <w:t>Rehabilitation</w:t>
      </w:r>
      <w:proofErr w:type="spellEnd"/>
      <w:r w:rsidRPr="00AF0C63">
        <w:rPr>
          <w:rFonts w:ascii="Arial" w:hAnsi="Arial" w:cs="Arial"/>
          <w:sz w:val="24"/>
          <w:szCs w:val="24"/>
        </w:rPr>
        <w:t xml:space="preserve"> and </w:t>
      </w:r>
      <w:proofErr w:type="spellStart"/>
      <w:r w:rsidRPr="00AF0C63">
        <w:rPr>
          <w:rFonts w:ascii="Arial" w:hAnsi="Arial" w:cs="Arial"/>
          <w:sz w:val="24"/>
          <w:szCs w:val="24"/>
        </w:rPr>
        <w:t>Integration</w:t>
      </w:r>
      <w:proofErr w:type="spellEnd"/>
      <w:r w:rsidRPr="00AF0C63">
        <w:rPr>
          <w:rFonts w:ascii="Arial" w:hAnsi="Arial" w:cs="Arial"/>
          <w:sz w:val="24"/>
          <w:szCs w:val="24"/>
        </w:rPr>
        <w:t xml:space="preserve"> of the </w:t>
      </w:r>
      <w:proofErr w:type="spellStart"/>
      <w:r w:rsidRPr="00AF0C63">
        <w:rPr>
          <w:rFonts w:ascii="Arial" w:hAnsi="Arial" w:cs="Arial"/>
          <w:sz w:val="24"/>
          <w:szCs w:val="24"/>
        </w:rPr>
        <w:t>Sight-Impaired</w:t>
      </w:r>
      <w:proofErr w:type="spellEnd"/>
      <w:r>
        <w:rPr>
          <w:rFonts w:ascii="Arial" w:hAnsi="Arial" w:cs="Arial"/>
          <w:sz w:val="24"/>
          <w:szCs w:val="24"/>
        </w:rPr>
        <w:t xml:space="preserve">, </w:t>
      </w:r>
      <w:r w:rsidRPr="00AF0C63">
        <w:rPr>
          <w:rFonts w:ascii="Arial" w:hAnsi="Arial" w:cs="Arial"/>
          <w:sz w:val="24"/>
          <w:szCs w:val="24"/>
        </w:rPr>
        <w:t>IRIS</w:t>
      </w:r>
      <w:r>
        <w:rPr>
          <w:rFonts w:ascii="Arial" w:hAnsi="Arial" w:cs="Arial"/>
          <w:sz w:val="24"/>
          <w:szCs w:val="24"/>
        </w:rPr>
        <w:t>) στο Αμβούργο, και το Γερμανικό Ινστιτούτο Τυφλών (</w:t>
      </w:r>
      <w:r>
        <w:rPr>
          <w:rFonts w:ascii="Arial" w:hAnsi="Arial" w:cs="Arial"/>
          <w:sz w:val="24"/>
          <w:szCs w:val="24"/>
          <w:lang w:val="en-US"/>
        </w:rPr>
        <w:t>BLISTA</w:t>
      </w:r>
      <w:r>
        <w:rPr>
          <w:rFonts w:ascii="Arial" w:hAnsi="Arial" w:cs="Arial"/>
          <w:sz w:val="24"/>
          <w:szCs w:val="24"/>
        </w:rPr>
        <w:t>)</w:t>
      </w:r>
      <w:r w:rsidRPr="00AF0C63">
        <w:rPr>
          <w:rFonts w:ascii="Arial" w:hAnsi="Arial" w:cs="Arial"/>
          <w:sz w:val="24"/>
          <w:szCs w:val="24"/>
        </w:rPr>
        <w:t xml:space="preserve"> </w:t>
      </w:r>
      <w:r>
        <w:rPr>
          <w:rFonts w:ascii="Arial" w:hAnsi="Arial" w:cs="Arial"/>
          <w:sz w:val="24"/>
          <w:szCs w:val="24"/>
        </w:rPr>
        <w:t xml:space="preserve">το οποίο λειτουργεί και ως ιδιωτικό σχολείο τυφλών παιδιών στην πόλη </w:t>
      </w:r>
      <w:proofErr w:type="spellStart"/>
      <w:r w:rsidRPr="00EA51AC">
        <w:rPr>
          <w:rFonts w:ascii="Arial" w:hAnsi="Arial" w:cs="Arial"/>
          <w:sz w:val="24"/>
          <w:szCs w:val="24"/>
        </w:rPr>
        <w:t>Μάρμπουργκ</w:t>
      </w:r>
      <w:proofErr w:type="spellEnd"/>
      <w:r>
        <w:rPr>
          <w:rFonts w:ascii="Arial" w:hAnsi="Arial" w:cs="Arial"/>
          <w:sz w:val="24"/>
          <w:szCs w:val="24"/>
        </w:rPr>
        <w:t xml:space="preserve">. Και στις δύο περιπτώσεις η εκπαίδευση των εκπαιδευτών διαρκεί περί το 1,5 έτος πλήρους φοίτησης και αποτελείται από θεωρητική και πρακτική εκπαίδευση. Οι εκπαιδεύσεις επαναλαμβάνονται περίπου κάθε δύο έτη και αυτή τη στιγμή στη Γερμανία υπάρχουν συνολικά 300 εκπαιδευτές </w:t>
      </w:r>
      <w:r w:rsidRPr="00774846">
        <w:rPr>
          <w:rFonts w:ascii="Arial" w:hAnsi="Arial" w:cs="Arial"/>
          <w:sz w:val="24"/>
          <w:szCs w:val="24"/>
        </w:rPr>
        <w:t>κινητικότητας, προσανατολισμού (Κ/Π)</w:t>
      </w:r>
      <w:r>
        <w:rPr>
          <w:rFonts w:ascii="Arial" w:hAnsi="Arial" w:cs="Arial"/>
          <w:sz w:val="24"/>
          <w:szCs w:val="24"/>
        </w:rPr>
        <w:t xml:space="preserve"> και δεξιοτήτων καθημερινής διαβίωσης </w:t>
      </w:r>
      <w:r>
        <w:rPr>
          <w:rFonts w:ascii="Arial" w:hAnsi="Arial" w:cs="Arial"/>
          <w:sz w:val="24"/>
          <w:szCs w:val="24"/>
        </w:rPr>
        <w:lastRenderedPageBreak/>
        <w:t xml:space="preserve">(ΔΚΔ) </w:t>
      </w:r>
      <w:r w:rsidRPr="00615BA2">
        <w:rPr>
          <w:rFonts w:ascii="Arial" w:hAnsi="Arial" w:cs="Arial"/>
          <w:sz w:val="24"/>
          <w:szCs w:val="24"/>
        </w:rPr>
        <w:t>και παρέχουν τις υπηρεσίες τους ως αυτοαπασχολούμενοι με την αμοιβή τους να π</w:t>
      </w:r>
      <w:r w:rsidR="00E27A15">
        <w:rPr>
          <w:rFonts w:ascii="Arial" w:hAnsi="Arial" w:cs="Arial"/>
          <w:sz w:val="24"/>
          <w:szCs w:val="24"/>
        </w:rPr>
        <w:t>αρέχεται</w:t>
      </w:r>
      <w:r w:rsidRPr="00615BA2">
        <w:rPr>
          <w:rFonts w:ascii="Arial" w:hAnsi="Arial" w:cs="Arial"/>
          <w:sz w:val="24"/>
          <w:szCs w:val="24"/>
        </w:rPr>
        <w:t xml:space="preserve"> από τη γερμανική κοινωνική ασφάλιση.</w:t>
      </w:r>
      <w:r>
        <w:rPr>
          <w:rFonts w:ascii="Arial" w:hAnsi="Arial" w:cs="Arial"/>
          <w:sz w:val="24"/>
          <w:szCs w:val="24"/>
        </w:rPr>
        <w:t xml:space="preserve"> </w:t>
      </w:r>
      <w:r w:rsidRPr="00FC423A">
        <w:rPr>
          <w:rStyle w:val="a7"/>
          <w:rFonts w:ascii="Arial" w:hAnsi="Arial" w:cs="Arial"/>
          <w:b/>
          <w:bCs/>
          <w:color w:val="2F5496" w:themeColor="accent1" w:themeShade="BF"/>
          <w:sz w:val="24"/>
          <w:szCs w:val="24"/>
        </w:rPr>
        <w:footnoteReference w:id="7"/>
      </w:r>
      <w:r w:rsidRPr="00FC423A">
        <w:rPr>
          <w:rFonts w:ascii="Arial" w:hAnsi="Arial" w:cs="Arial"/>
          <w:b/>
          <w:bCs/>
          <w:color w:val="2F5496" w:themeColor="accent1" w:themeShade="BF"/>
          <w:sz w:val="24"/>
          <w:szCs w:val="24"/>
          <w:vertAlign w:val="superscript"/>
        </w:rPr>
        <w:t>,</w:t>
      </w:r>
      <w:r w:rsidRPr="00FC423A">
        <w:rPr>
          <w:rStyle w:val="a7"/>
          <w:rFonts w:ascii="Arial" w:hAnsi="Arial" w:cs="Arial"/>
          <w:b/>
          <w:bCs/>
          <w:color w:val="2F5496" w:themeColor="accent1" w:themeShade="BF"/>
          <w:sz w:val="24"/>
          <w:szCs w:val="24"/>
        </w:rPr>
        <w:footnoteReference w:id="8"/>
      </w:r>
      <w:r w:rsidRPr="00FC423A">
        <w:rPr>
          <w:rFonts w:ascii="Arial" w:hAnsi="Arial" w:cs="Arial"/>
          <w:b/>
          <w:bCs/>
          <w:color w:val="2F5496" w:themeColor="accent1" w:themeShade="BF"/>
          <w:sz w:val="24"/>
          <w:szCs w:val="24"/>
          <w:vertAlign w:val="superscript"/>
        </w:rPr>
        <w:t>,</w:t>
      </w:r>
      <w:r w:rsidRPr="00FC423A">
        <w:rPr>
          <w:rStyle w:val="a7"/>
          <w:rFonts w:ascii="Arial" w:hAnsi="Arial" w:cs="Arial"/>
          <w:b/>
          <w:bCs/>
          <w:color w:val="2F5496" w:themeColor="accent1" w:themeShade="BF"/>
          <w:sz w:val="24"/>
          <w:szCs w:val="24"/>
        </w:rPr>
        <w:footnoteReference w:id="9"/>
      </w:r>
    </w:p>
    <w:p w14:paraId="7DFE448B" w14:textId="4F58B038" w:rsidR="008E4258" w:rsidRPr="00774846" w:rsidRDefault="008E4258" w:rsidP="008E4258">
      <w:pPr>
        <w:spacing w:line="360" w:lineRule="auto"/>
        <w:jc w:val="both"/>
        <w:rPr>
          <w:rFonts w:ascii="Arial" w:hAnsi="Arial" w:cs="Arial"/>
          <w:sz w:val="24"/>
          <w:szCs w:val="24"/>
        </w:rPr>
      </w:pPr>
      <w:r w:rsidRPr="00774846">
        <w:rPr>
          <w:rFonts w:ascii="Arial" w:hAnsi="Arial" w:cs="Arial"/>
          <w:sz w:val="24"/>
          <w:szCs w:val="24"/>
        </w:rPr>
        <w:t>Στην Πολωνία το Ινστιτούτο Τυφλών της Πολωνικής Ένωσης Τυφλών</w:t>
      </w:r>
      <w:r w:rsidRPr="00774846">
        <w:rPr>
          <w:rStyle w:val="a7"/>
          <w:rFonts w:ascii="Arial" w:hAnsi="Arial" w:cs="Arial"/>
          <w:b/>
          <w:bCs/>
          <w:color w:val="2F5496" w:themeColor="accent1" w:themeShade="BF"/>
          <w:sz w:val="24"/>
          <w:szCs w:val="24"/>
        </w:rPr>
        <w:footnoteReference w:id="10"/>
      </w:r>
      <w:r w:rsidRPr="00774846">
        <w:rPr>
          <w:rFonts w:ascii="Arial" w:hAnsi="Arial" w:cs="Arial"/>
          <w:b/>
          <w:bCs/>
          <w:color w:val="2F5496" w:themeColor="accent1" w:themeShade="BF"/>
          <w:sz w:val="24"/>
          <w:szCs w:val="24"/>
        </w:rPr>
        <w:t xml:space="preserve"> </w:t>
      </w:r>
      <w:r w:rsidRPr="00774846">
        <w:rPr>
          <w:rFonts w:ascii="Arial" w:hAnsi="Arial" w:cs="Arial"/>
          <w:sz w:val="24"/>
          <w:szCs w:val="24"/>
        </w:rPr>
        <w:t xml:space="preserve">υλοποίησε το έργο με τίτλο </w:t>
      </w:r>
      <w:r w:rsidRPr="007A7ED3">
        <w:rPr>
          <w:rFonts w:ascii="Arial" w:hAnsi="Arial" w:cs="Arial"/>
          <w:b/>
          <w:bCs/>
          <w:sz w:val="24"/>
          <w:szCs w:val="24"/>
        </w:rPr>
        <w:t>«Α</w:t>
      </w:r>
      <w:r w:rsidRPr="007A7ED3">
        <w:rPr>
          <w:rFonts w:ascii="Arial" w:hAnsi="Arial" w:cs="Arial"/>
          <w:b/>
          <w:bCs/>
          <w:sz w:val="24"/>
          <w:szCs w:val="24"/>
          <w:lang w:val="en-US"/>
        </w:rPr>
        <w:t>n</w:t>
      </w:r>
      <w:r w:rsidRPr="007A7ED3">
        <w:rPr>
          <w:rFonts w:ascii="Arial" w:hAnsi="Arial" w:cs="Arial"/>
          <w:b/>
          <w:bCs/>
          <w:sz w:val="24"/>
          <w:szCs w:val="24"/>
        </w:rPr>
        <w:t xml:space="preserve"> </w:t>
      </w:r>
      <w:r w:rsidRPr="007A7ED3">
        <w:rPr>
          <w:rFonts w:ascii="Arial" w:hAnsi="Arial" w:cs="Arial"/>
          <w:b/>
          <w:bCs/>
          <w:sz w:val="24"/>
          <w:szCs w:val="24"/>
          <w:lang w:val="en-US"/>
        </w:rPr>
        <w:t>orientation</w:t>
      </w:r>
      <w:r w:rsidRPr="007A7ED3">
        <w:rPr>
          <w:rFonts w:ascii="Arial" w:hAnsi="Arial" w:cs="Arial"/>
          <w:b/>
          <w:bCs/>
          <w:sz w:val="24"/>
          <w:szCs w:val="24"/>
        </w:rPr>
        <w:t xml:space="preserve"> </w:t>
      </w:r>
      <w:r w:rsidRPr="007A7ED3">
        <w:rPr>
          <w:rFonts w:ascii="Arial" w:hAnsi="Arial" w:cs="Arial"/>
          <w:b/>
          <w:bCs/>
          <w:sz w:val="24"/>
          <w:szCs w:val="24"/>
          <w:lang w:val="en-US"/>
        </w:rPr>
        <w:t>and</w:t>
      </w:r>
      <w:r w:rsidRPr="007A7ED3">
        <w:rPr>
          <w:rFonts w:ascii="Arial" w:hAnsi="Arial" w:cs="Arial"/>
          <w:b/>
          <w:bCs/>
          <w:sz w:val="24"/>
          <w:szCs w:val="24"/>
        </w:rPr>
        <w:t xml:space="preserve"> </w:t>
      </w:r>
      <w:r w:rsidRPr="007A7ED3">
        <w:rPr>
          <w:rFonts w:ascii="Arial" w:hAnsi="Arial" w:cs="Arial"/>
          <w:b/>
          <w:bCs/>
          <w:sz w:val="24"/>
          <w:szCs w:val="24"/>
          <w:lang w:val="en-US"/>
        </w:rPr>
        <w:t>mobility</w:t>
      </w:r>
      <w:r w:rsidRPr="007A7ED3">
        <w:rPr>
          <w:rFonts w:ascii="Arial" w:hAnsi="Arial" w:cs="Arial"/>
          <w:b/>
          <w:bCs/>
          <w:sz w:val="24"/>
          <w:szCs w:val="24"/>
        </w:rPr>
        <w:t xml:space="preserve"> </w:t>
      </w:r>
      <w:r w:rsidRPr="007A7ED3">
        <w:rPr>
          <w:rFonts w:ascii="Arial" w:hAnsi="Arial" w:cs="Arial"/>
          <w:b/>
          <w:bCs/>
          <w:sz w:val="24"/>
          <w:szCs w:val="24"/>
          <w:lang w:val="en-US"/>
        </w:rPr>
        <w:t>instructor</w:t>
      </w:r>
      <w:r w:rsidRPr="007A7ED3">
        <w:rPr>
          <w:rFonts w:ascii="Arial" w:hAnsi="Arial" w:cs="Arial"/>
          <w:b/>
          <w:bCs/>
          <w:sz w:val="24"/>
          <w:szCs w:val="24"/>
        </w:rPr>
        <w:t xml:space="preserve"> – </w:t>
      </w:r>
      <w:r w:rsidRPr="007A7ED3">
        <w:rPr>
          <w:rFonts w:ascii="Arial" w:hAnsi="Arial" w:cs="Arial"/>
          <w:b/>
          <w:bCs/>
          <w:sz w:val="24"/>
          <w:szCs w:val="24"/>
          <w:lang w:val="en-US"/>
        </w:rPr>
        <w:t>safe</w:t>
      </w:r>
      <w:r w:rsidRPr="007A7ED3">
        <w:rPr>
          <w:rFonts w:ascii="Arial" w:hAnsi="Arial" w:cs="Arial"/>
          <w:b/>
          <w:bCs/>
          <w:sz w:val="24"/>
          <w:szCs w:val="24"/>
        </w:rPr>
        <w:t xml:space="preserve"> </w:t>
      </w:r>
      <w:r w:rsidRPr="007A7ED3">
        <w:rPr>
          <w:rFonts w:ascii="Arial" w:hAnsi="Arial" w:cs="Arial"/>
          <w:b/>
          <w:bCs/>
          <w:sz w:val="24"/>
          <w:szCs w:val="24"/>
          <w:lang w:val="en-US"/>
        </w:rPr>
        <w:t>and</w:t>
      </w:r>
      <w:r w:rsidRPr="007A7ED3">
        <w:rPr>
          <w:rFonts w:ascii="Arial" w:hAnsi="Arial" w:cs="Arial"/>
          <w:b/>
          <w:bCs/>
          <w:sz w:val="24"/>
          <w:szCs w:val="24"/>
        </w:rPr>
        <w:t xml:space="preserve"> </w:t>
      </w:r>
      <w:r w:rsidRPr="007A7ED3">
        <w:rPr>
          <w:rFonts w:ascii="Arial" w:hAnsi="Arial" w:cs="Arial"/>
          <w:b/>
          <w:bCs/>
          <w:sz w:val="24"/>
          <w:szCs w:val="24"/>
          <w:lang w:val="en-US"/>
        </w:rPr>
        <w:t>independent</w:t>
      </w:r>
      <w:r w:rsidRPr="007A7ED3">
        <w:rPr>
          <w:rFonts w:ascii="Arial" w:hAnsi="Arial" w:cs="Arial"/>
          <w:b/>
          <w:bCs/>
          <w:sz w:val="24"/>
          <w:szCs w:val="24"/>
        </w:rPr>
        <w:t xml:space="preserve"> </w:t>
      </w:r>
      <w:r w:rsidRPr="007A7ED3">
        <w:rPr>
          <w:rFonts w:ascii="Arial" w:hAnsi="Arial" w:cs="Arial"/>
          <w:b/>
          <w:bCs/>
          <w:sz w:val="24"/>
          <w:szCs w:val="24"/>
          <w:lang w:val="en-US"/>
        </w:rPr>
        <w:t>mobility</w:t>
      </w:r>
      <w:r w:rsidRPr="007A7ED3">
        <w:rPr>
          <w:rFonts w:ascii="Arial" w:hAnsi="Arial" w:cs="Arial"/>
          <w:b/>
          <w:bCs/>
          <w:sz w:val="24"/>
          <w:szCs w:val="24"/>
        </w:rPr>
        <w:t xml:space="preserve"> </w:t>
      </w:r>
      <w:r w:rsidRPr="007A7ED3">
        <w:rPr>
          <w:rFonts w:ascii="Arial" w:hAnsi="Arial" w:cs="Arial"/>
          <w:b/>
          <w:bCs/>
          <w:sz w:val="24"/>
          <w:szCs w:val="24"/>
          <w:lang w:val="en-US"/>
        </w:rPr>
        <w:t>for</w:t>
      </w:r>
      <w:r w:rsidRPr="007A7ED3">
        <w:rPr>
          <w:rFonts w:ascii="Arial" w:hAnsi="Arial" w:cs="Arial"/>
          <w:b/>
          <w:bCs/>
          <w:sz w:val="24"/>
          <w:szCs w:val="24"/>
        </w:rPr>
        <w:t xml:space="preserve"> </w:t>
      </w:r>
      <w:r w:rsidRPr="007A7ED3">
        <w:rPr>
          <w:rFonts w:ascii="Arial" w:hAnsi="Arial" w:cs="Arial"/>
          <w:b/>
          <w:bCs/>
          <w:sz w:val="24"/>
          <w:szCs w:val="24"/>
          <w:lang w:val="en-US"/>
        </w:rPr>
        <w:t>a</w:t>
      </w:r>
      <w:r w:rsidRPr="007A7ED3">
        <w:rPr>
          <w:rFonts w:ascii="Arial" w:hAnsi="Arial" w:cs="Arial"/>
          <w:b/>
          <w:bCs/>
          <w:sz w:val="24"/>
          <w:szCs w:val="24"/>
        </w:rPr>
        <w:t xml:space="preserve"> </w:t>
      </w:r>
      <w:r w:rsidRPr="007A7ED3">
        <w:rPr>
          <w:rFonts w:ascii="Arial" w:hAnsi="Arial" w:cs="Arial"/>
          <w:b/>
          <w:bCs/>
          <w:sz w:val="24"/>
          <w:szCs w:val="24"/>
          <w:lang w:val="en-US"/>
        </w:rPr>
        <w:t>visually</w:t>
      </w:r>
      <w:r w:rsidRPr="007A7ED3">
        <w:rPr>
          <w:rFonts w:ascii="Arial" w:hAnsi="Arial" w:cs="Arial"/>
          <w:b/>
          <w:bCs/>
          <w:sz w:val="24"/>
          <w:szCs w:val="24"/>
        </w:rPr>
        <w:t xml:space="preserve"> </w:t>
      </w:r>
      <w:r w:rsidRPr="007A7ED3">
        <w:rPr>
          <w:rFonts w:ascii="Arial" w:hAnsi="Arial" w:cs="Arial"/>
          <w:b/>
          <w:bCs/>
          <w:sz w:val="24"/>
          <w:szCs w:val="24"/>
          <w:lang w:val="en-US"/>
        </w:rPr>
        <w:t>impaired</w:t>
      </w:r>
      <w:r w:rsidRPr="007A7ED3">
        <w:rPr>
          <w:rFonts w:ascii="Arial" w:hAnsi="Arial" w:cs="Arial"/>
          <w:b/>
          <w:bCs/>
          <w:sz w:val="24"/>
          <w:szCs w:val="24"/>
        </w:rPr>
        <w:t xml:space="preserve"> </w:t>
      </w:r>
      <w:r w:rsidRPr="007A7ED3">
        <w:rPr>
          <w:rFonts w:ascii="Arial" w:hAnsi="Arial" w:cs="Arial"/>
          <w:b/>
          <w:bCs/>
          <w:sz w:val="24"/>
          <w:szCs w:val="24"/>
          <w:lang w:val="en-US"/>
        </w:rPr>
        <w:t>person</w:t>
      </w:r>
      <w:r w:rsidRPr="007A7ED3">
        <w:rPr>
          <w:rFonts w:ascii="Arial" w:hAnsi="Arial" w:cs="Arial"/>
          <w:b/>
          <w:bCs/>
          <w:sz w:val="24"/>
          <w:szCs w:val="24"/>
        </w:rPr>
        <w:t>»,</w:t>
      </w:r>
      <w:r w:rsidRPr="007A7ED3">
        <w:rPr>
          <w:rFonts w:ascii="Arial" w:hAnsi="Arial" w:cs="Arial"/>
          <w:sz w:val="24"/>
          <w:szCs w:val="24"/>
        </w:rPr>
        <w:t xml:space="preserve"> </w:t>
      </w:r>
      <w:r w:rsidRPr="00774846">
        <w:rPr>
          <w:rFonts w:ascii="Arial" w:hAnsi="Arial" w:cs="Arial"/>
          <w:sz w:val="24"/>
          <w:szCs w:val="24"/>
        </w:rPr>
        <w:t xml:space="preserve">το 2015,  με στόχο την εκπαίδευση δεκαέξι (16) εκπαιδευτών κινητικότητας </w:t>
      </w:r>
      <w:r>
        <w:rPr>
          <w:rFonts w:ascii="Arial" w:hAnsi="Arial" w:cs="Arial"/>
          <w:sz w:val="24"/>
          <w:szCs w:val="24"/>
        </w:rPr>
        <w:t xml:space="preserve">και </w:t>
      </w:r>
      <w:r w:rsidRPr="00774846">
        <w:rPr>
          <w:rFonts w:ascii="Arial" w:hAnsi="Arial" w:cs="Arial"/>
          <w:sz w:val="24"/>
          <w:szCs w:val="24"/>
        </w:rPr>
        <w:t>προσανατολισμού (Κ</w:t>
      </w:r>
      <w:r>
        <w:rPr>
          <w:rFonts w:ascii="Arial" w:hAnsi="Arial" w:cs="Arial"/>
          <w:sz w:val="24"/>
          <w:szCs w:val="24"/>
        </w:rPr>
        <w:t>/Π</w:t>
      </w:r>
      <w:r w:rsidRPr="00774846">
        <w:rPr>
          <w:rFonts w:ascii="Arial" w:hAnsi="Arial" w:cs="Arial"/>
          <w:sz w:val="24"/>
          <w:szCs w:val="24"/>
        </w:rPr>
        <w:t>) κυρίως για να καλυφθούν  ανάγκες σε περιοχές τ</w:t>
      </w:r>
      <w:r>
        <w:rPr>
          <w:rFonts w:ascii="Arial" w:hAnsi="Arial" w:cs="Arial"/>
          <w:sz w:val="24"/>
          <w:szCs w:val="24"/>
        </w:rPr>
        <w:t>η</w:t>
      </w:r>
      <w:r w:rsidRPr="00774846">
        <w:rPr>
          <w:rFonts w:ascii="Arial" w:hAnsi="Arial" w:cs="Arial"/>
          <w:sz w:val="24"/>
          <w:szCs w:val="24"/>
        </w:rPr>
        <w:t xml:space="preserve">ς </w:t>
      </w:r>
      <w:r w:rsidR="0048081B">
        <w:rPr>
          <w:rFonts w:ascii="Arial" w:hAnsi="Arial" w:cs="Arial"/>
          <w:sz w:val="24"/>
          <w:szCs w:val="24"/>
        </w:rPr>
        <w:t>Χ</w:t>
      </w:r>
      <w:r w:rsidRPr="00774846">
        <w:rPr>
          <w:rFonts w:ascii="Arial" w:hAnsi="Arial" w:cs="Arial"/>
          <w:sz w:val="24"/>
          <w:szCs w:val="24"/>
        </w:rPr>
        <w:t xml:space="preserve">ώρας που παρέμεναν χωρίς εκπαιδευτές. Το πρόγραμμα σπουδών περιλάμβανε 299 ώρες διδασκαλίας θεωρίας και πρακτικής συμπεριλαμβανομένων εξετάσεων μαθησιακών αποτελεσμάτων και εποπτείας πρακτικής άσκησης. Η προηγούμενη εκπαίδευση εκπαιδευτών κινητικότητας και προσανατολισμού (Κ/Π) είχε πραγματοποιηθεί επτά (7) χρόνια πριν από την παρούσα προαναφερόμενη.  </w:t>
      </w:r>
    </w:p>
    <w:p w14:paraId="1E9896A3" w14:textId="0C718D38" w:rsidR="008E4258" w:rsidRDefault="008E4258" w:rsidP="008E4258">
      <w:pPr>
        <w:spacing w:line="360" w:lineRule="auto"/>
        <w:jc w:val="both"/>
        <w:rPr>
          <w:rFonts w:ascii="Arial" w:hAnsi="Arial" w:cs="Arial"/>
          <w:sz w:val="24"/>
          <w:szCs w:val="24"/>
        </w:rPr>
      </w:pPr>
      <w:r w:rsidRPr="00774846">
        <w:rPr>
          <w:rFonts w:ascii="Arial" w:hAnsi="Arial" w:cs="Arial"/>
          <w:sz w:val="24"/>
          <w:szCs w:val="24"/>
        </w:rPr>
        <w:t>Στην Ιταλία</w:t>
      </w:r>
      <w:r w:rsidRPr="00774846">
        <w:rPr>
          <w:rStyle w:val="a7"/>
          <w:rFonts w:ascii="Arial" w:hAnsi="Arial" w:cs="Arial"/>
          <w:b/>
          <w:bCs/>
          <w:color w:val="2F5496" w:themeColor="accent1" w:themeShade="BF"/>
          <w:sz w:val="24"/>
          <w:szCs w:val="24"/>
        </w:rPr>
        <w:footnoteReference w:id="11"/>
      </w:r>
      <w:r w:rsidRPr="00774846">
        <w:rPr>
          <w:rFonts w:ascii="Arial" w:hAnsi="Arial" w:cs="Arial"/>
          <w:sz w:val="24"/>
          <w:szCs w:val="24"/>
        </w:rPr>
        <w:t xml:space="preserve">  οι εκπαιδεύσεις για εκπαιδευτές </w:t>
      </w:r>
      <w:r w:rsidRPr="00AF4561">
        <w:rPr>
          <w:rFonts w:ascii="Arial" w:hAnsi="Arial" w:cs="Arial"/>
          <w:sz w:val="24"/>
          <w:szCs w:val="24"/>
        </w:rPr>
        <w:t>κινητικότητας</w:t>
      </w:r>
      <w:r>
        <w:rPr>
          <w:rFonts w:ascii="Arial" w:hAnsi="Arial" w:cs="Arial"/>
          <w:sz w:val="24"/>
          <w:szCs w:val="24"/>
        </w:rPr>
        <w:t>, προσανατολισμού (Κ/Π) και</w:t>
      </w:r>
      <w:r w:rsidRPr="00774846">
        <w:rPr>
          <w:rFonts w:ascii="Arial" w:hAnsi="Arial" w:cs="Arial"/>
          <w:sz w:val="24"/>
          <w:szCs w:val="24"/>
        </w:rPr>
        <w:t xml:space="preserve"> </w:t>
      </w:r>
      <w:r>
        <w:rPr>
          <w:rFonts w:ascii="Arial" w:hAnsi="Arial" w:cs="Arial"/>
          <w:sz w:val="24"/>
          <w:szCs w:val="24"/>
        </w:rPr>
        <w:t xml:space="preserve">δεξιοτήτων καθημερινής διαβίωσης (ΔΚΔ) </w:t>
      </w:r>
      <w:r w:rsidRPr="00774846">
        <w:rPr>
          <w:rFonts w:ascii="Arial" w:hAnsi="Arial" w:cs="Arial"/>
          <w:sz w:val="24"/>
          <w:szCs w:val="24"/>
        </w:rPr>
        <w:t xml:space="preserve">έχουν υλοποιηθεί από το 1985 από διάφορες οντότητες όπως το Ινστιτούτο </w:t>
      </w:r>
      <w:proofErr w:type="spellStart"/>
      <w:r w:rsidRPr="00774846">
        <w:rPr>
          <w:rFonts w:ascii="Arial" w:hAnsi="Arial" w:cs="Arial"/>
          <w:sz w:val="24"/>
          <w:szCs w:val="24"/>
        </w:rPr>
        <w:t>Sant'Alessio</w:t>
      </w:r>
      <w:proofErr w:type="spellEnd"/>
      <w:r w:rsidRPr="00774846">
        <w:rPr>
          <w:rFonts w:ascii="Arial" w:hAnsi="Arial" w:cs="Arial"/>
          <w:sz w:val="24"/>
          <w:szCs w:val="24"/>
        </w:rPr>
        <w:t>, το Ινστιτούτο Έρευνας, Κατάρτισης και Αποκατάστασης (</w:t>
      </w:r>
      <w:proofErr w:type="spellStart"/>
      <w:r w:rsidRPr="00774846">
        <w:rPr>
          <w:rFonts w:ascii="Arial" w:hAnsi="Arial" w:cs="Arial"/>
          <w:sz w:val="24"/>
          <w:szCs w:val="24"/>
        </w:rPr>
        <w:t>I.Ri</w:t>
      </w:r>
      <w:proofErr w:type="spellEnd"/>
      <w:r w:rsidRPr="00774846">
        <w:rPr>
          <w:rFonts w:ascii="Arial" w:hAnsi="Arial" w:cs="Arial"/>
          <w:sz w:val="24"/>
          <w:szCs w:val="24"/>
        </w:rPr>
        <w:t xml:space="preserve"> .</w:t>
      </w:r>
      <w:proofErr w:type="spellStart"/>
      <w:r w:rsidRPr="00774846">
        <w:rPr>
          <w:rFonts w:ascii="Arial" w:hAnsi="Arial" w:cs="Arial"/>
          <w:sz w:val="24"/>
          <w:szCs w:val="24"/>
        </w:rPr>
        <w:t>Fo.R</w:t>
      </w:r>
      <w:proofErr w:type="spellEnd"/>
      <w:r w:rsidRPr="00774846">
        <w:rPr>
          <w:rFonts w:ascii="Arial" w:hAnsi="Arial" w:cs="Arial"/>
          <w:sz w:val="24"/>
          <w:szCs w:val="24"/>
        </w:rPr>
        <w:t xml:space="preserve">), το Ινστιτούτο των Τυφλών στο Μιλάνο, το Περιφερειακό Κέντρο Helen </w:t>
      </w:r>
      <w:proofErr w:type="spellStart"/>
      <w:r w:rsidRPr="00774846">
        <w:rPr>
          <w:rFonts w:ascii="Arial" w:hAnsi="Arial" w:cs="Arial"/>
          <w:sz w:val="24"/>
          <w:szCs w:val="24"/>
        </w:rPr>
        <w:t>Keller</w:t>
      </w:r>
      <w:proofErr w:type="spellEnd"/>
      <w:r w:rsidRPr="00774846">
        <w:rPr>
          <w:rFonts w:ascii="Arial" w:hAnsi="Arial" w:cs="Arial"/>
          <w:sz w:val="24"/>
          <w:szCs w:val="24"/>
        </w:rPr>
        <w:t xml:space="preserve"> της Ιταλικής Ένωσης Τυφλών και Μερικώς Βλεπόντων. Όπως και στις υπόλοιπες χώρες έτσι και στην Ιταλία η εκπαίδευση εκπαιδευτών είναι περιστασιακή.</w:t>
      </w:r>
      <w:r w:rsidR="00CC39D9">
        <w:rPr>
          <w:rFonts w:ascii="Arial" w:hAnsi="Arial" w:cs="Arial"/>
          <w:sz w:val="24"/>
          <w:szCs w:val="24"/>
        </w:rPr>
        <w:t xml:space="preserve"> </w:t>
      </w:r>
      <w:r w:rsidRPr="00774846">
        <w:rPr>
          <w:rFonts w:ascii="Arial" w:hAnsi="Arial" w:cs="Arial"/>
          <w:sz w:val="24"/>
          <w:szCs w:val="24"/>
        </w:rPr>
        <w:t>Μεταξύ</w:t>
      </w:r>
      <w:r w:rsidRPr="00774846">
        <w:rPr>
          <w:rFonts w:ascii="Arial" w:hAnsi="Arial" w:cs="Arial"/>
          <w:sz w:val="24"/>
          <w:szCs w:val="24"/>
          <w:lang w:val="en-US"/>
        </w:rPr>
        <w:t xml:space="preserve"> </w:t>
      </w:r>
      <w:r w:rsidRPr="00774846">
        <w:rPr>
          <w:rFonts w:ascii="Arial" w:hAnsi="Arial" w:cs="Arial"/>
          <w:sz w:val="24"/>
          <w:szCs w:val="24"/>
        </w:rPr>
        <w:t>των</w:t>
      </w:r>
      <w:r w:rsidRPr="00774846">
        <w:rPr>
          <w:rFonts w:ascii="Arial" w:hAnsi="Arial" w:cs="Arial"/>
          <w:sz w:val="24"/>
          <w:szCs w:val="24"/>
          <w:lang w:val="en-US"/>
        </w:rPr>
        <w:t xml:space="preserve"> </w:t>
      </w:r>
      <w:r w:rsidRPr="00774846">
        <w:rPr>
          <w:rFonts w:ascii="Arial" w:hAnsi="Arial" w:cs="Arial"/>
          <w:sz w:val="24"/>
          <w:szCs w:val="24"/>
        </w:rPr>
        <w:t>πιο</w:t>
      </w:r>
      <w:r w:rsidRPr="00774846">
        <w:rPr>
          <w:rFonts w:ascii="Arial" w:hAnsi="Arial" w:cs="Arial"/>
          <w:sz w:val="24"/>
          <w:szCs w:val="24"/>
          <w:lang w:val="en-US"/>
        </w:rPr>
        <w:t xml:space="preserve"> </w:t>
      </w:r>
      <w:r w:rsidRPr="00774846">
        <w:rPr>
          <w:rFonts w:ascii="Arial" w:hAnsi="Arial" w:cs="Arial"/>
          <w:sz w:val="24"/>
          <w:szCs w:val="24"/>
        </w:rPr>
        <w:t>πρόσφατων</w:t>
      </w:r>
      <w:r w:rsidRPr="00774846">
        <w:rPr>
          <w:rFonts w:ascii="Arial" w:hAnsi="Arial" w:cs="Arial"/>
          <w:sz w:val="24"/>
          <w:szCs w:val="24"/>
          <w:lang w:val="en-US"/>
        </w:rPr>
        <w:t xml:space="preserve">, </w:t>
      </w:r>
      <w:r w:rsidRPr="00774846">
        <w:rPr>
          <w:rFonts w:ascii="Arial" w:hAnsi="Arial" w:cs="Arial"/>
          <w:sz w:val="24"/>
          <w:szCs w:val="24"/>
        </w:rPr>
        <w:t>περιλαμβάνονται</w:t>
      </w:r>
      <w:r w:rsidRPr="00774846">
        <w:rPr>
          <w:rFonts w:ascii="Arial" w:hAnsi="Arial" w:cs="Arial"/>
          <w:sz w:val="24"/>
          <w:szCs w:val="24"/>
          <w:lang w:val="en-US"/>
        </w:rPr>
        <w:t xml:space="preserve"> </w:t>
      </w:r>
      <w:r w:rsidRPr="00774846">
        <w:rPr>
          <w:rFonts w:ascii="Arial" w:hAnsi="Arial" w:cs="Arial"/>
          <w:sz w:val="24"/>
          <w:szCs w:val="24"/>
        </w:rPr>
        <w:t>το</w:t>
      </w:r>
      <w:r w:rsidRPr="00774846">
        <w:rPr>
          <w:rFonts w:ascii="Arial" w:hAnsi="Arial" w:cs="Arial"/>
          <w:sz w:val="24"/>
          <w:szCs w:val="24"/>
          <w:lang w:val="en-US"/>
        </w:rPr>
        <w:t xml:space="preserve"> </w:t>
      </w:r>
      <w:r w:rsidRPr="00774846">
        <w:rPr>
          <w:rFonts w:ascii="Arial" w:hAnsi="Arial" w:cs="Arial"/>
          <w:b/>
          <w:bCs/>
          <w:sz w:val="24"/>
          <w:szCs w:val="24"/>
          <w:lang w:val="en-US"/>
        </w:rPr>
        <w:t xml:space="preserve">«Course for technicians of education and rehabilitation in personal autonomy» </w:t>
      </w:r>
      <w:r w:rsidRPr="00774846">
        <w:rPr>
          <w:rFonts w:ascii="Arial" w:hAnsi="Arial" w:cs="Arial"/>
          <w:sz w:val="24"/>
          <w:szCs w:val="24"/>
        </w:rPr>
        <w:t>που</w:t>
      </w:r>
      <w:r w:rsidRPr="00774846">
        <w:rPr>
          <w:rFonts w:ascii="Arial" w:hAnsi="Arial" w:cs="Arial"/>
          <w:sz w:val="24"/>
          <w:szCs w:val="24"/>
          <w:lang w:val="en-US"/>
        </w:rPr>
        <w:t xml:space="preserve"> </w:t>
      </w:r>
      <w:r w:rsidRPr="00774846">
        <w:rPr>
          <w:rFonts w:ascii="Arial" w:hAnsi="Arial" w:cs="Arial"/>
          <w:sz w:val="24"/>
          <w:szCs w:val="24"/>
        </w:rPr>
        <w:t>υλοποιήθηκε</w:t>
      </w:r>
      <w:r w:rsidRPr="00774846">
        <w:rPr>
          <w:rFonts w:ascii="Arial" w:hAnsi="Arial" w:cs="Arial"/>
          <w:sz w:val="24"/>
          <w:szCs w:val="24"/>
          <w:lang w:val="en-US"/>
        </w:rPr>
        <w:t xml:space="preserve"> </w:t>
      </w:r>
      <w:r w:rsidRPr="00774846">
        <w:rPr>
          <w:rFonts w:ascii="Arial" w:hAnsi="Arial" w:cs="Arial"/>
          <w:sz w:val="24"/>
          <w:szCs w:val="24"/>
        </w:rPr>
        <w:t>το</w:t>
      </w:r>
      <w:r w:rsidRPr="00774846">
        <w:rPr>
          <w:rFonts w:ascii="Arial" w:hAnsi="Arial" w:cs="Arial"/>
          <w:sz w:val="24"/>
          <w:szCs w:val="24"/>
          <w:lang w:val="en-US"/>
        </w:rPr>
        <w:t xml:space="preserve"> 2008, </w:t>
      </w:r>
      <w:r w:rsidRPr="00774846">
        <w:rPr>
          <w:rFonts w:ascii="Arial" w:hAnsi="Arial" w:cs="Arial"/>
          <w:sz w:val="24"/>
          <w:szCs w:val="24"/>
        </w:rPr>
        <w:t>το</w:t>
      </w:r>
      <w:r w:rsidRPr="00774846">
        <w:rPr>
          <w:rFonts w:ascii="Arial" w:hAnsi="Arial" w:cs="Arial"/>
          <w:sz w:val="24"/>
          <w:szCs w:val="24"/>
          <w:lang w:val="en-US"/>
        </w:rPr>
        <w:t xml:space="preserve"> </w:t>
      </w:r>
      <w:r w:rsidRPr="00774846">
        <w:rPr>
          <w:rFonts w:ascii="Arial" w:hAnsi="Arial" w:cs="Arial"/>
          <w:b/>
          <w:bCs/>
          <w:sz w:val="24"/>
          <w:szCs w:val="24"/>
          <w:lang w:val="en-US"/>
        </w:rPr>
        <w:t>«Course for instructors of orientation and mobility for visually impaired persons»</w:t>
      </w:r>
      <w:r w:rsidRPr="00774846">
        <w:rPr>
          <w:rFonts w:ascii="Arial" w:hAnsi="Arial" w:cs="Arial"/>
          <w:sz w:val="24"/>
          <w:szCs w:val="24"/>
          <w:lang w:val="en-US"/>
        </w:rPr>
        <w:t xml:space="preserve"> </w:t>
      </w:r>
      <w:r w:rsidRPr="00774846">
        <w:rPr>
          <w:rFonts w:ascii="Arial" w:hAnsi="Arial" w:cs="Arial"/>
          <w:sz w:val="24"/>
          <w:szCs w:val="24"/>
        </w:rPr>
        <w:t>που</w:t>
      </w:r>
      <w:r w:rsidRPr="00774846">
        <w:rPr>
          <w:rFonts w:ascii="Arial" w:hAnsi="Arial" w:cs="Arial"/>
          <w:sz w:val="24"/>
          <w:szCs w:val="24"/>
          <w:lang w:val="en-US"/>
        </w:rPr>
        <w:t xml:space="preserve"> </w:t>
      </w:r>
      <w:r w:rsidRPr="00774846">
        <w:rPr>
          <w:rFonts w:ascii="Arial" w:hAnsi="Arial" w:cs="Arial"/>
          <w:sz w:val="24"/>
          <w:szCs w:val="24"/>
        </w:rPr>
        <w:t>υλοποιήθηκε</w:t>
      </w:r>
      <w:r w:rsidRPr="00774846">
        <w:rPr>
          <w:rFonts w:ascii="Arial" w:hAnsi="Arial" w:cs="Arial"/>
          <w:sz w:val="24"/>
          <w:szCs w:val="24"/>
          <w:lang w:val="en-US"/>
        </w:rPr>
        <w:t xml:space="preserve"> </w:t>
      </w:r>
      <w:r w:rsidRPr="00774846">
        <w:rPr>
          <w:rFonts w:ascii="Arial" w:hAnsi="Arial" w:cs="Arial"/>
          <w:sz w:val="24"/>
          <w:szCs w:val="24"/>
        </w:rPr>
        <w:t>το</w:t>
      </w:r>
      <w:r w:rsidRPr="00774846">
        <w:rPr>
          <w:rFonts w:ascii="Arial" w:hAnsi="Arial" w:cs="Arial"/>
          <w:sz w:val="24"/>
          <w:szCs w:val="24"/>
          <w:lang w:val="en-US"/>
        </w:rPr>
        <w:t xml:space="preserve"> 2007</w:t>
      </w:r>
      <w:r w:rsidRPr="00774846">
        <w:rPr>
          <w:rFonts w:ascii="Arial" w:hAnsi="Arial" w:cs="Arial"/>
          <w:b/>
          <w:bCs/>
          <w:sz w:val="24"/>
          <w:szCs w:val="24"/>
          <w:lang w:val="en-US"/>
        </w:rPr>
        <w:t xml:space="preserve"> </w:t>
      </w:r>
      <w:r w:rsidRPr="00774846">
        <w:rPr>
          <w:rFonts w:ascii="Arial" w:hAnsi="Arial" w:cs="Arial"/>
          <w:sz w:val="24"/>
          <w:szCs w:val="24"/>
        </w:rPr>
        <w:t>και</w:t>
      </w:r>
      <w:r w:rsidRPr="00774846">
        <w:rPr>
          <w:rFonts w:ascii="Arial" w:hAnsi="Arial" w:cs="Arial"/>
          <w:sz w:val="24"/>
          <w:szCs w:val="24"/>
          <w:lang w:val="en-US"/>
        </w:rPr>
        <w:t xml:space="preserve"> </w:t>
      </w:r>
      <w:r w:rsidRPr="00774846">
        <w:rPr>
          <w:rFonts w:ascii="Arial" w:hAnsi="Arial" w:cs="Arial"/>
          <w:sz w:val="24"/>
          <w:szCs w:val="24"/>
        </w:rPr>
        <w:t>το</w:t>
      </w:r>
      <w:r w:rsidRPr="00774846">
        <w:rPr>
          <w:rFonts w:ascii="Arial" w:hAnsi="Arial" w:cs="Arial"/>
          <w:sz w:val="24"/>
          <w:szCs w:val="24"/>
          <w:lang w:val="en-US"/>
        </w:rPr>
        <w:t xml:space="preserve"> </w:t>
      </w:r>
      <w:r w:rsidRPr="00774846">
        <w:rPr>
          <w:rFonts w:ascii="Arial" w:hAnsi="Arial" w:cs="Arial"/>
          <w:b/>
          <w:bCs/>
          <w:sz w:val="24"/>
          <w:szCs w:val="24"/>
          <w:lang w:val="en-US"/>
        </w:rPr>
        <w:t xml:space="preserve">«Course for technicians of education and </w:t>
      </w:r>
      <w:r w:rsidRPr="00774846">
        <w:rPr>
          <w:rFonts w:ascii="Arial" w:hAnsi="Arial" w:cs="Arial"/>
          <w:b/>
          <w:bCs/>
          <w:sz w:val="24"/>
          <w:szCs w:val="24"/>
          <w:lang w:val="en-US"/>
        </w:rPr>
        <w:lastRenderedPageBreak/>
        <w:t>rehabilitation in orientation and mobility»</w:t>
      </w:r>
      <w:r w:rsidRPr="00774846">
        <w:rPr>
          <w:rFonts w:ascii="Arial" w:hAnsi="Arial" w:cs="Arial"/>
          <w:sz w:val="24"/>
          <w:szCs w:val="24"/>
          <w:lang w:val="en-US"/>
        </w:rPr>
        <w:t xml:space="preserve"> </w:t>
      </w:r>
      <w:r w:rsidRPr="00774846">
        <w:rPr>
          <w:rFonts w:ascii="Arial" w:hAnsi="Arial" w:cs="Arial"/>
          <w:sz w:val="24"/>
          <w:szCs w:val="24"/>
        </w:rPr>
        <w:t>που</w:t>
      </w:r>
      <w:r w:rsidRPr="00774846">
        <w:rPr>
          <w:rFonts w:ascii="Arial" w:hAnsi="Arial" w:cs="Arial"/>
          <w:sz w:val="24"/>
          <w:szCs w:val="24"/>
          <w:lang w:val="en-US"/>
        </w:rPr>
        <w:t xml:space="preserve"> </w:t>
      </w:r>
      <w:r w:rsidRPr="00774846">
        <w:rPr>
          <w:rFonts w:ascii="Arial" w:hAnsi="Arial" w:cs="Arial"/>
          <w:sz w:val="24"/>
          <w:szCs w:val="24"/>
        </w:rPr>
        <w:t>υλοποιήθηκε</w:t>
      </w:r>
      <w:r w:rsidRPr="00774846">
        <w:rPr>
          <w:rFonts w:ascii="Arial" w:hAnsi="Arial" w:cs="Arial"/>
          <w:sz w:val="24"/>
          <w:szCs w:val="24"/>
          <w:lang w:val="en-US"/>
        </w:rPr>
        <w:t xml:space="preserve"> </w:t>
      </w:r>
      <w:r w:rsidRPr="00774846">
        <w:rPr>
          <w:rFonts w:ascii="Arial" w:hAnsi="Arial" w:cs="Arial"/>
          <w:sz w:val="24"/>
          <w:szCs w:val="24"/>
        </w:rPr>
        <w:t>το</w:t>
      </w:r>
      <w:r w:rsidRPr="00774846">
        <w:rPr>
          <w:rFonts w:ascii="Arial" w:hAnsi="Arial" w:cs="Arial"/>
          <w:sz w:val="24"/>
          <w:szCs w:val="24"/>
          <w:lang w:val="en-US"/>
        </w:rPr>
        <w:t xml:space="preserve"> 2005. </w:t>
      </w:r>
      <w:r w:rsidRPr="00774846">
        <w:rPr>
          <w:rFonts w:ascii="Arial" w:hAnsi="Arial" w:cs="Arial"/>
          <w:sz w:val="24"/>
          <w:szCs w:val="24"/>
        </w:rPr>
        <w:t xml:space="preserve">Επίσης, στο παρελθόν είχαν υλοποιηθεί εκπαιδεύσεις με τη συνεργασία των Οργανώσεων και Ινστιτούτων των Τυφλών και των τοπικών αρχών (π.χ. Περιφέρεια Λομβαρδίας, επαρχία Φλωρεντίας και Τοσκάνης επαρχία </w:t>
      </w:r>
      <w:proofErr w:type="spellStart"/>
      <w:r w:rsidRPr="00774846">
        <w:rPr>
          <w:rFonts w:ascii="Arial" w:hAnsi="Arial" w:cs="Arial"/>
          <w:sz w:val="24"/>
          <w:szCs w:val="24"/>
        </w:rPr>
        <w:t>Μπολζάνο</w:t>
      </w:r>
      <w:proofErr w:type="spellEnd"/>
      <w:r w:rsidRPr="00774846">
        <w:rPr>
          <w:rFonts w:ascii="Arial" w:hAnsi="Arial" w:cs="Arial"/>
          <w:sz w:val="24"/>
          <w:szCs w:val="24"/>
        </w:rPr>
        <w:t xml:space="preserve"> και Αυτόνομη Περιφέρεια </w:t>
      </w:r>
      <w:proofErr w:type="spellStart"/>
      <w:r w:rsidRPr="00774846">
        <w:rPr>
          <w:rFonts w:ascii="Arial" w:hAnsi="Arial" w:cs="Arial"/>
          <w:sz w:val="24"/>
          <w:szCs w:val="24"/>
        </w:rPr>
        <w:t>Τρεντίνο</w:t>
      </w:r>
      <w:proofErr w:type="spellEnd"/>
      <w:r w:rsidRPr="00774846">
        <w:rPr>
          <w:rFonts w:ascii="Arial" w:hAnsi="Arial" w:cs="Arial"/>
          <w:sz w:val="24"/>
          <w:szCs w:val="24"/>
        </w:rPr>
        <w:t xml:space="preserve"> Άλτο </w:t>
      </w:r>
      <w:proofErr w:type="spellStart"/>
      <w:r w:rsidRPr="00774846">
        <w:rPr>
          <w:rFonts w:ascii="Arial" w:hAnsi="Arial" w:cs="Arial"/>
          <w:sz w:val="24"/>
          <w:szCs w:val="24"/>
        </w:rPr>
        <w:t>Αντίτζε</w:t>
      </w:r>
      <w:proofErr w:type="spellEnd"/>
      <w:r w:rsidRPr="00774846">
        <w:rPr>
          <w:rFonts w:ascii="Arial" w:hAnsi="Arial" w:cs="Arial"/>
          <w:sz w:val="24"/>
          <w:szCs w:val="24"/>
        </w:rPr>
        <w:t xml:space="preserve">). </w:t>
      </w:r>
    </w:p>
    <w:p w14:paraId="5ED7B4B8" w14:textId="7DAE8C77" w:rsidR="008E4258" w:rsidRPr="00495BBD" w:rsidRDefault="008E4258" w:rsidP="008E4258">
      <w:pPr>
        <w:spacing w:line="360" w:lineRule="auto"/>
        <w:jc w:val="both"/>
        <w:rPr>
          <w:rFonts w:ascii="Arial" w:hAnsi="Arial" w:cs="Arial"/>
          <w:sz w:val="24"/>
          <w:szCs w:val="24"/>
        </w:rPr>
      </w:pPr>
      <w:r>
        <w:rPr>
          <w:rFonts w:ascii="Arial" w:hAnsi="Arial" w:cs="Arial"/>
          <w:sz w:val="24"/>
          <w:szCs w:val="24"/>
        </w:rPr>
        <w:t>Στη Δανία το Ινστιτούτο Τυφλών και Μερικώς Βλεπόντων (</w:t>
      </w:r>
      <w:proofErr w:type="spellStart"/>
      <w:r w:rsidRPr="00862ECA">
        <w:rPr>
          <w:rFonts w:ascii="Arial" w:hAnsi="Arial" w:cs="Arial"/>
          <w:sz w:val="24"/>
          <w:szCs w:val="24"/>
        </w:rPr>
        <w:t>Institute</w:t>
      </w:r>
      <w:proofErr w:type="spellEnd"/>
      <w:r w:rsidRPr="00862ECA">
        <w:rPr>
          <w:rFonts w:ascii="Arial" w:hAnsi="Arial" w:cs="Arial"/>
          <w:sz w:val="24"/>
          <w:szCs w:val="24"/>
        </w:rPr>
        <w:t xml:space="preserve"> for the </w:t>
      </w:r>
      <w:proofErr w:type="spellStart"/>
      <w:r w:rsidRPr="00862ECA">
        <w:rPr>
          <w:rFonts w:ascii="Arial" w:hAnsi="Arial" w:cs="Arial"/>
          <w:sz w:val="24"/>
          <w:szCs w:val="24"/>
        </w:rPr>
        <w:t>Blind</w:t>
      </w:r>
      <w:proofErr w:type="spellEnd"/>
      <w:r w:rsidRPr="00862ECA">
        <w:rPr>
          <w:rFonts w:ascii="Arial" w:hAnsi="Arial" w:cs="Arial"/>
          <w:sz w:val="24"/>
          <w:szCs w:val="24"/>
        </w:rPr>
        <w:t xml:space="preserve"> and </w:t>
      </w:r>
      <w:proofErr w:type="spellStart"/>
      <w:r w:rsidRPr="00862ECA">
        <w:rPr>
          <w:rFonts w:ascii="Arial" w:hAnsi="Arial" w:cs="Arial"/>
          <w:sz w:val="24"/>
          <w:szCs w:val="24"/>
        </w:rPr>
        <w:t>Partially</w:t>
      </w:r>
      <w:proofErr w:type="spellEnd"/>
      <w:r w:rsidRPr="00862ECA">
        <w:rPr>
          <w:rFonts w:ascii="Arial" w:hAnsi="Arial" w:cs="Arial"/>
          <w:sz w:val="24"/>
          <w:szCs w:val="24"/>
        </w:rPr>
        <w:t xml:space="preserve"> </w:t>
      </w:r>
      <w:proofErr w:type="spellStart"/>
      <w:r w:rsidRPr="00862ECA">
        <w:rPr>
          <w:rFonts w:ascii="Arial" w:hAnsi="Arial" w:cs="Arial"/>
          <w:sz w:val="24"/>
          <w:szCs w:val="24"/>
        </w:rPr>
        <w:t>Sighted</w:t>
      </w:r>
      <w:proofErr w:type="spellEnd"/>
      <w:r>
        <w:rPr>
          <w:rFonts w:ascii="Arial" w:hAnsi="Arial" w:cs="Arial"/>
          <w:sz w:val="24"/>
          <w:szCs w:val="24"/>
        </w:rPr>
        <w:t xml:space="preserve">, </w:t>
      </w:r>
      <w:r>
        <w:rPr>
          <w:rFonts w:ascii="Arial" w:hAnsi="Arial" w:cs="Arial"/>
          <w:sz w:val="24"/>
          <w:szCs w:val="24"/>
          <w:lang w:val="en-US"/>
        </w:rPr>
        <w:t>IBOS</w:t>
      </w:r>
      <w:r w:rsidRPr="000E08A2">
        <w:rPr>
          <w:rFonts w:ascii="Arial" w:hAnsi="Arial" w:cs="Arial"/>
          <w:sz w:val="24"/>
          <w:szCs w:val="24"/>
        </w:rPr>
        <w:t xml:space="preserve">) </w:t>
      </w:r>
      <w:r>
        <w:rPr>
          <w:rFonts w:ascii="Arial" w:hAnsi="Arial" w:cs="Arial"/>
          <w:sz w:val="24"/>
          <w:szCs w:val="24"/>
        </w:rPr>
        <w:t>από το 2016 έχει ξεκινήσει συνεργασία με το Πανεπιστήμιο</w:t>
      </w:r>
      <w:r w:rsidRPr="000E08A2">
        <w:rPr>
          <w:rFonts w:ascii="Arial" w:hAnsi="Arial" w:cs="Arial"/>
          <w:sz w:val="24"/>
          <w:szCs w:val="24"/>
        </w:rPr>
        <w:t xml:space="preserve"> </w:t>
      </w:r>
      <w:proofErr w:type="spellStart"/>
      <w:r w:rsidRPr="000E08A2">
        <w:rPr>
          <w:rFonts w:ascii="Arial" w:hAnsi="Arial" w:cs="Arial"/>
          <w:sz w:val="24"/>
          <w:szCs w:val="24"/>
        </w:rPr>
        <w:t>University</w:t>
      </w:r>
      <w:proofErr w:type="spellEnd"/>
      <w:r w:rsidRPr="000E08A2">
        <w:rPr>
          <w:rFonts w:ascii="Arial" w:hAnsi="Arial" w:cs="Arial"/>
          <w:sz w:val="24"/>
          <w:szCs w:val="24"/>
        </w:rPr>
        <w:t xml:space="preserve"> </w:t>
      </w:r>
      <w:proofErr w:type="spellStart"/>
      <w:r w:rsidRPr="000E08A2">
        <w:rPr>
          <w:rFonts w:ascii="Arial" w:hAnsi="Arial" w:cs="Arial"/>
          <w:sz w:val="24"/>
          <w:szCs w:val="24"/>
        </w:rPr>
        <w:t>College</w:t>
      </w:r>
      <w:proofErr w:type="spellEnd"/>
      <w:r w:rsidRPr="000E08A2">
        <w:rPr>
          <w:rFonts w:ascii="Arial" w:hAnsi="Arial" w:cs="Arial"/>
          <w:sz w:val="24"/>
          <w:szCs w:val="24"/>
        </w:rPr>
        <w:t xml:space="preserve"> </w:t>
      </w:r>
      <w:proofErr w:type="spellStart"/>
      <w:r w:rsidRPr="000E08A2">
        <w:rPr>
          <w:rFonts w:ascii="Arial" w:hAnsi="Arial" w:cs="Arial"/>
          <w:sz w:val="24"/>
          <w:szCs w:val="24"/>
        </w:rPr>
        <w:t>South</w:t>
      </w:r>
      <w:proofErr w:type="spellEnd"/>
      <w:r w:rsidRPr="000E08A2">
        <w:rPr>
          <w:rFonts w:ascii="Arial" w:hAnsi="Arial" w:cs="Arial"/>
          <w:sz w:val="24"/>
          <w:szCs w:val="24"/>
        </w:rPr>
        <w:t xml:space="preserve"> </w:t>
      </w:r>
      <w:proofErr w:type="spellStart"/>
      <w:r w:rsidRPr="000E08A2">
        <w:rPr>
          <w:rFonts w:ascii="Arial" w:hAnsi="Arial" w:cs="Arial"/>
          <w:sz w:val="24"/>
          <w:szCs w:val="24"/>
        </w:rPr>
        <w:t>Denmark</w:t>
      </w:r>
      <w:proofErr w:type="spellEnd"/>
      <w:r w:rsidRPr="000E08A2">
        <w:rPr>
          <w:rFonts w:ascii="Arial" w:hAnsi="Arial" w:cs="Arial"/>
          <w:sz w:val="24"/>
          <w:szCs w:val="24"/>
        </w:rPr>
        <w:t xml:space="preserve"> (</w:t>
      </w:r>
      <w:proofErr w:type="spellStart"/>
      <w:r w:rsidRPr="000E08A2">
        <w:rPr>
          <w:rFonts w:ascii="Arial" w:hAnsi="Arial" w:cs="Arial"/>
          <w:sz w:val="24"/>
          <w:szCs w:val="24"/>
        </w:rPr>
        <w:t>UC</w:t>
      </w:r>
      <w:proofErr w:type="spellEnd"/>
      <w:r w:rsidRPr="000E08A2">
        <w:rPr>
          <w:rFonts w:ascii="Arial" w:hAnsi="Arial" w:cs="Arial"/>
          <w:sz w:val="24"/>
          <w:szCs w:val="24"/>
        </w:rPr>
        <w:t xml:space="preserve"> </w:t>
      </w:r>
      <w:proofErr w:type="spellStart"/>
      <w:r w:rsidRPr="000E08A2">
        <w:rPr>
          <w:rFonts w:ascii="Arial" w:hAnsi="Arial" w:cs="Arial"/>
          <w:sz w:val="24"/>
          <w:szCs w:val="24"/>
        </w:rPr>
        <w:t>Syd</w:t>
      </w:r>
      <w:proofErr w:type="spellEnd"/>
      <w:r w:rsidRPr="000E08A2">
        <w:rPr>
          <w:rFonts w:ascii="Arial" w:hAnsi="Arial" w:cs="Arial"/>
          <w:sz w:val="24"/>
          <w:szCs w:val="24"/>
        </w:rPr>
        <w:t xml:space="preserve">). </w:t>
      </w:r>
      <w:r>
        <w:rPr>
          <w:rFonts w:ascii="Arial" w:hAnsi="Arial" w:cs="Arial"/>
          <w:sz w:val="24"/>
          <w:szCs w:val="24"/>
        </w:rPr>
        <w:t xml:space="preserve">Την κύρια ευθύνη υλοποίησης του προγράμματος την έχει το </w:t>
      </w:r>
      <w:r>
        <w:rPr>
          <w:rFonts w:ascii="Arial" w:hAnsi="Arial" w:cs="Arial"/>
          <w:sz w:val="24"/>
          <w:szCs w:val="24"/>
          <w:lang w:val="en-US"/>
        </w:rPr>
        <w:t>IBOS</w:t>
      </w:r>
      <w:r w:rsidRPr="00090847">
        <w:rPr>
          <w:rFonts w:ascii="Arial" w:hAnsi="Arial" w:cs="Arial"/>
          <w:sz w:val="24"/>
          <w:szCs w:val="24"/>
        </w:rPr>
        <w:t>,</w:t>
      </w:r>
      <w:r w:rsidRPr="000E08A2">
        <w:rPr>
          <w:rFonts w:ascii="Arial" w:hAnsi="Arial" w:cs="Arial"/>
          <w:sz w:val="24"/>
          <w:szCs w:val="24"/>
        </w:rPr>
        <w:t xml:space="preserve"> </w:t>
      </w:r>
      <w:r>
        <w:rPr>
          <w:rFonts w:ascii="Arial" w:hAnsi="Arial" w:cs="Arial"/>
          <w:sz w:val="24"/>
          <w:szCs w:val="24"/>
        </w:rPr>
        <w:t xml:space="preserve">ενώ μέσω του </w:t>
      </w:r>
      <w:r>
        <w:rPr>
          <w:rFonts w:ascii="Arial" w:hAnsi="Arial" w:cs="Arial"/>
          <w:sz w:val="24"/>
          <w:szCs w:val="24"/>
          <w:lang w:val="en-US"/>
        </w:rPr>
        <w:t>UC</w:t>
      </w:r>
      <w:r w:rsidRPr="000E08A2">
        <w:rPr>
          <w:rFonts w:ascii="Arial" w:hAnsi="Arial" w:cs="Arial"/>
          <w:sz w:val="24"/>
          <w:szCs w:val="24"/>
        </w:rPr>
        <w:t xml:space="preserve"> </w:t>
      </w:r>
      <w:r>
        <w:rPr>
          <w:rFonts w:ascii="Arial" w:hAnsi="Arial" w:cs="Arial"/>
          <w:sz w:val="24"/>
          <w:szCs w:val="24"/>
          <w:lang w:val="en-US"/>
        </w:rPr>
        <w:t>Syd</w:t>
      </w:r>
      <w:r>
        <w:rPr>
          <w:rFonts w:ascii="Arial" w:hAnsi="Arial" w:cs="Arial"/>
          <w:sz w:val="24"/>
          <w:szCs w:val="24"/>
        </w:rPr>
        <w:t xml:space="preserve"> παρέχεται η βεβαίωση παρακολούθησης η οποία αντιστοιχεί σε 60 </w:t>
      </w:r>
      <w:r>
        <w:rPr>
          <w:rFonts w:ascii="Arial" w:hAnsi="Arial" w:cs="Arial"/>
          <w:sz w:val="24"/>
          <w:szCs w:val="24"/>
          <w:lang w:val="en-US"/>
        </w:rPr>
        <w:t>ECTS</w:t>
      </w:r>
      <w:r>
        <w:rPr>
          <w:rFonts w:ascii="Arial" w:hAnsi="Arial" w:cs="Arial"/>
          <w:sz w:val="24"/>
          <w:szCs w:val="24"/>
        </w:rPr>
        <w:t>. Οι</w:t>
      </w:r>
      <w:r w:rsidRPr="00FF7720">
        <w:rPr>
          <w:rFonts w:ascii="Arial" w:hAnsi="Arial" w:cs="Arial"/>
          <w:sz w:val="24"/>
          <w:szCs w:val="24"/>
        </w:rPr>
        <w:t xml:space="preserve"> </w:t>
      </w:r>
      <w:r>
        <w:rPr>
          <w:rFonts w:ascii="Arial" w:hAnsi="Arial" w:cs="Arial"/>
          <w:sz w:val="24"/>
          <w:szCs w:val="24"/>
        </w:rPr>
        <w:t>πέντε</w:t>
      </w:r>
      <w:r w:rsidRPr="00FF7720">
        <w:rPr>
          <w:rFonts w:ascii="Arial" w:hAnsi="Arial" w:cs="Arial"/>
          <w:sz w:val="24"/>
          <w:szCs w:val="24"/>
        </w:rPr>
        <w:t xml:space="preserve"> (5) </w:t>
      </w:r>
      <w:r>
        <w:rPr>
          <w:rFonts w:ascii="Arial" w:hAnsi="Arial" w:cs="Arial"/>
          <w:sz w:val="24"/>
          <w:szCs w:val="24"/>
        </w:rPr>
        <w:t>ενότητες</w:t>
      </w:r>
      <w:r w:rsidRPr="00FF7720">
        <w:rPr>
          <w:rFonts w:ascii="Arial" w:hAnsi="Arial" w:cs="Arial"/>
          <w:sz w:val="24"/>
          <w:szCs w:val="24"/>
        </w:rPr>
        <w:t xml:space="preserve"> </w:t>
      </w:r>
      <w:r>
        <w:rPr>
          <w:rFonts w:ascii="Arial" w:hAnsi="Arial" w:cs="Arial"/>
          <w:sz w:val="24"/>
          <w:szCs w:val="24"/>
        </w:rPr>
        <w:t>κατάρτισης</w:t>
      </w:r>
      <w:r w:rsidRPr="00FF7720">
        <w:rPr>
          <w:rFonts w:ascii="Arial" w:hAnsi="Arial" w:cs="Arial"/>
          <w:sz w:val="24"/>
          <w:szCs w:val="24"/>
        </w:rPr>
        <w:t xml:space="preserve"> </w:t>
      </w:r>
      <w:r>
        <w:rPr>
          <w:rFonts w:ascii="Arial" w:hAnsi="Arial" w:cs="Arial"/>
          <w:sz w:val="24"/>
          <w:szCs w:val="24"/>
        </w:rPr>
        <w:t>είναι</w:t>
      </w:r>
      <w:r w:rsidRPr="00FF7720">
        <w:rPr>
          <w:rFonts w:ascii="Arial" w:hAnsi="Arial" w:cs="Arial"/>
          <w:sz w:val="24"/>
          <w:szCs w:val="24"/>
        </w:rPr>
        <w:t xml:space="preserve"> </w:t>
      </w:r>
      <w:r>
        <w:rPr>
          <w:rFonts w:ascii="Arial" w:hAnsi="Arial" w:cs="Arial"/>
          <w:sz w:val="24"/>
          <w:szCs w:val="24"/>
        </w:rPr>
        <w:t>οι</w:t>
      </w:r>
      <w:r w:rsidRPr="00FF7720">
        <w:rPr>
          <w:rFonts w:ascii="Arial" w:hAnsi="Arial" w:cs="Arial"/>
          <w:sz w:val="24"/>
          <w:szCs w:val="24"/>
        </w:rPr>
        <w:t xml:space="preserve"> </w:t>
      </w:r>
      <w:r>
        <w:rPr>
          <w:rFonts w:ascii="Arial" w:hAnsi="Arial" w:cs="Arial"/>
          <w:sz w:val="24"/>
          <w:szCs w:val="24"/>
        </w:rPr>
        <w:t>εξής</w:t>
      </w:r>
      <w:r w:rsidRPr="00FF7720">
        <w:rPr>
          <w:rFonts w:ascii="Arial" w:hAnsi="Arial" w:cs="Arial"/>
          <w:sz w:val="24"/>
          <w:szCs w:val="24"/>
        </w:rPr>
        <w:t xml:space="preserve">: 1) </w:t>
      </w:r>
      <w:r w:rsidR="00FF7720">
        <w:rPr>
          <w:rFonts w:ascii="Arial" w:hAnsi="Arial" w:cs="Arial"/>
          <w:sz w:val="24"/>
          <w:szCs w:val="24"/>
        </w:rPr>
        <w:t>Οπτική</w:t>
      </w:r>
      <w:r w:rsidR="00FF7720" w:rsidRPr="00FF7720">
        <w:rPr>
          <w:rFonts w:ascii="Arial" w:hAnsi="Arial" w:cs="Arial"/>
          <w:sz w:val="24"/>
          <w:szCs w:val="24"/>
        </w:rPr>
        <w:t xml:space="preserve"> </w:t>
      </w:r>
      <w:r w:rsidR="00FF7720">
        <w:rPr>
          <w:rFonts w:ascii="Arial" w:hAnsi="Arial" w:cs="Arial"/>
          <w:sz w:val="24"/>
          <w:szCs w:val="24"/>
        </w:rPr>
        <w:t xml:space="preserve">αναπηρία </w:t>
      </w:r>
      <w:r w:rsidR="00FF7720" w:rsidRPr="00FF7720">
        <w:rPr>
          <w:rFonts w:ascii="Arial" w:hAnsi="Arial" w:cs="Arial"/>
          <w:sz w:val="24"/>
          <w:szCs w:val="24"/>
        </w:rPr>
        <w:t xml:space="preserve">- </w:t>
      </w:r>
      <w:r w:rsidR="00FF7720">
        <w:rPr>
          <w:rFonts w:ascii="Arial" w:hAnsi="Arial" w:cs="Arial"/>
          <w:sz w:val="24"/>
          <w:szCs w:val="24"/>
        </w:rPr>
        <w:t>αξιολόγηση</w:t>
      </w:r>
      <w:r w:rsidR="00FF7720" w:rsidRPr="00FF7720">
        <w:rPr>
          <w:rFonts w:ascii="Arial" w:hAnsi="Arial" w:cs="Arial"/>
          <w:sz w:val="24"/>
          <w:szCs w:val="24"/>
        </w:rPr>
        <w:t>,</w:t>
      </w:r>
      <w:r w:rsidRPr="00FF7720">
        <w:rPr>
          <w:rFonts w:ascii="Arial" w:hAnsi="Arial" w:cs="Arial"/>
          <w:sz w:val="24"/>
          <w:szCs w:val="24"/>
        </w:rPr>
        <w:t xml:space="preserve"> 2)</w:t>
      </w:r>
      <w:r w:rsidR="00FF7720">
        <w:rPr>
          <w:rFonts w:ascii="Arial" w:hAnsi="Arial" w:cs="Arial"/>
          <w:sz w:val="24"/>
          <w:szCs w:val="24"/>
        </w:rPr>
        <w:t>Οπτική</w:t>
      </w:r>
      <w:r w:rsidR="00FF7720" w:rsidRPr="00FF7720">
        <w:rPr>
          <w:rFonts w:ascii="Arial" w:hAnsi="Arial" w:cs="Arial"/>
          <w:sz w:val="24"/>
          <w:szCs w:val="24"/>
        </w:rPr>
        <w:t xml:space="preserve"> </w:t>
      </w:r>
      <w:r w:rsidR="00FF7720">
        <w:rPr>
          <w:rFonts w:ascii="Arial" w:hAnsi="Arial" w:cs="Arial"/>
          <w:sz w:val="24"/>
          <w:szCs w:val="24"/>
        </w:rPr>
        <w:t>αναπηρία - εκπαίδευση, αποκατάσταση και ανάπτυξη,</w:t>
      </w:r>
      <w:r w:rsidRPr="00FF7720">
        <w:rPr>
          <w:rFonts w:ascii="Arial" w:hAnsi="Arial" w:cs="Arial"/>
          <w:sz w:val="24"/>
          <w:szCs w:val="24"/>
        </w:rPr>
        <w:t xml:space="preserve"> 3) </w:t>
      </w:r>
      <w:r w:rsidR="00FF7720">
        <w:rPr>
          <w:rFonts w:ascii="Arial" w:hAnsi="Arial" w:cs="Arial"/>
          <w:sz w:val="24"/>
          <w:szCs w:val="24"/>
        </w:rPr>
        <w:t xml:space="preserve">Δεξιότητες καθημερινής διαβίωσης. Αντιμετωπίζοντας την καθημερινότητα με την οπτική αναπηρία, </w:t>
      </w:r>
      <w:r w:rsidRPr="00FF7720">
        <w:rPr>
          <w:rFonts w:ascii="Arial" w:hAnsi="Arial" w:cs="Arial"/>
          <w:sz w:val="24"/>
          <w:szCs w:val="24"/>
        </w:rPr>
        <w:t xml:space="preserve">4) </w:t>
      </w:r>
      <w:r w:rsidR="00FF7720">
        <w:rPr>
          <w:rFonts w:ascii="Arial" w:hAnsi="Arial" w:cs="Arial"/>
          <w:sz w:val="24"/>
          <w:szCs w:val="24"/>
        </w:rPr>
        <w:t xml:space="preserve">Προσανατολισμός και κινητικότητα. Η ικανότητα του ατόμου με οπτική αναπηρία να κινείται με ασφάλεια και ανεξαρτησία στο φυσικό περιβάλλον, </w:t>
      </w:r>
      <w:r w:rsidRPr="00FF7720">
        <w:rPr>
          <w:rFonts w:ascii="Arial" w:hAnsi="Arial" w:cs="Arial"/>
          <w:sz w:val="24"/>
          <w:szCs w:val="24"/>
        </w:rPr>
        <w:t xml:space="preserve">5) </w:t>
      </w:r>
      <w:r w:rsidR="00FF7720">
        <w:rPr>
          <w:rFonts w:ascii="Arial" w:hAnsi="Arial" w:cs="Arial"/>
          <w:sz w:val="24"/>
          <w:szCs w:val="24"/>
        </w:rPr>
        <w:t>Επίκτητη εγκεφαλική βλάβη και οπτική αναπηρία σε νέους και ενήλικες</w:t>
      </w:r>
      <w:r w:rsidRPr="00FF7720">
        <w:rPr>
          <w:rFonts w:ascii="Arial" w:hAnsi="Arial" w:cs="Arial"/>
          <w:sz w:val="24"/>
          <w:szCs w:val="24"/>
        </w:rPr>
        <w:t xml:space="preserve">. </w:t>
      </w:r>
      <w:r>
        <w:rPr>
          <w:rFonts w:ascii="Arial" w:hAnsi="Arial" w:cs="Arial"/>
          <w:sz w:val="24"/>
          <w:szCs w:val="24"/>
        </w:rPr>
        <w:t xml:space="preserve">Οι καταρτιζόμενοι στις προαναφερθείσες ενότητες εντάσσονται στο ανθρώπινο δυναμικό του </w:t>
      </w:r>
      <w:r>
        <w:rPr>
          <w:rFonts w:ascii="Arial" w:hAnsi="Arial" w:cs="Arial"/>
          <w:sz w:val="24"/>
          <w:szCs w:val="24"/>
          <w:lang w:val="en-US"/>
        </w:rPr>
        <w:t>IBOS</w:t>
      </w:r>
      <w:r w:rsidRPr="00495BBD">
        <w:rPr>
          <w:rFonts w:ascii="Arial" w:hAnsi="Arial" w:cs="Arial"/>
          <w:sz w:val="24"/>
          <w:szCs w:val="24"/>
        </w:rPr>
        <w:t xml:space="preserve"> </w:t>
      </w:r>
      <w:r>
        <w:rPr>
          <w:rFonts w:ascii="Arial" w:hAnsi="Arial" w:cs="Arial"/>
          <w:sz w:val="24"/>
          <w:szCs w:val="24"/>
        </w:rPr>
        <w:t>μετά την επιτυχή ολοκλήρωση των ενοτήτων.</w:t>
      </w:r>
      <w:r w:rsidRPr="00B96692">
        <w:rPr>
          <w:rStyle w:val="a7"/>
          <w:rFonts w:ascii="Arial" w:hAnsi="Arial" w:cs="Arial"/>
          <w:b/>
          <w:bCs/>
          <w:color w:val="2F5496" w:themeColor="accent1" w:themeShade="BF"/>
          <w:sz w:val="24"/>
          <w:szCs w:val="24"/>
          <w:lang w:val="en-US"/>
        </w:rPr>
        <w:footnoteReference w:id="12"/>
      </w:r>
      <w:r w:rsidRPr="00495BBD">
        <w:rPr>
          <w:rFonts w:ascii="Arial" w:hAnsi="Arial" w:cs="Arial"/>
          <w:b/>
          <w:bCs/>
          <w:color w:val="2F5496" w:themeColor="accent1" w:themeShade="BF"/>
          <w:sz w:val="24"/>
          <w:szCs w:val="24"/>
          <w:vertAlign w:val="superscript"/>
        </w:rPr>
        <w:t>,</w:t>
      </w:r>
      <w:r w:rsidRPr="00B96692">
        <w:rPr>
          <w:rStyle w:val="a7"/>
          <w:rFonts w:ascii="Arial" w:hAnsi="Arial" w:cs="Arial"/>
          <w:b/>
          <w:bCs/>
          <w:color w:val="2F5496" w:themeColor="accent1" w:themeShade="BF"/>
          <w:sz w:val="24"/>
          <w:szCs w:val="24"/>
          <w:lang w:val="en-US"/>
        </w:rPr>
        <w:footnoteReference w:id="13"/>
      </w:r>
    </w:p>
    <w:p w14:paraId="143CD7F4" w14:textId="2E3E6202" w:rsidR="008E4258" w:rsidRDefault="008E4258" w:rsidP="008E4258">
      <w:pPr>
        <w:spacing w:line="360" w:lineRule="auto"/>
        <w:jc w:val="both"/>
        <w:rPr>
          <w:rFonts w:ascii="Arial" w:hAnsi="Arial" w:cs="Arial"/>
          <w:sz w:val="24"/>
          <w:szCs w:val="24"/>
        </w:rPr>
      </w:pPr>
      <w:r>
        <w:rPr>
          <w:rFonts w:ascii="Arial" w:hAnsi="Arial" w:cs="Arial"/>
          <w:sz w:val="24"/>
          <w:szCs w:val="24"/>
        </w:rPr>
        <w:t>Στην</w:t>
      </w:r>
      <w:r w:rsidRPr="008A24D9">
        <w:rPr>
          <w:rFonts w:ascii="Arial" w:hAnsi="Arial" w:cs="Arial"/>
          <w:sz w:val="24"/>
          <w:szCs w:val="24"/>
        </w:rPr>
        <w:t xml:space="preserve"> </w:t>
      </w:r>
      <w:r>
        <w:rPr>
          <w:rFonts w:ascii="Arial" w:hAnsi="Arial" w:cs="Arial"/>
          <w:sz w:val="24"/>
          <w:szCs w:val="24"/>
        </w:rPr>
        <w:t>Ισλανδία δεν υπάρχει επίσημη εκπαίδευση σε αυτόν τον τομέα. Το</w:t>
      </w:r>
      <w:r w:rsidRPr="008A24D9">
        <w:rPr>
          <w:rFonts w:ascii="Arial" w:hAnsi="Arial" w:cs="Arial"/>
          <w:sz w:val="24"/>
          <w:szCs w:val="24"/>
        </w:rPr>
        <w:t xml:space="preserve"> </w:t>
      </w:r>
      <w:r>
        <w:rPr>
          <w:rFonts w:ascii="Arial" w:hAnsi="Arial" w:cs="Arial"/>
          <w:sz w:val="24"/>
          <w:szCs w:val="24"/>
        </w:rPr>
        <w:t>Εθνικό</w:t>
      </w:r>
      <w:r w:rsidRPr="008A24D9">
        <w:rPr>
          <w:rFonts w:ascii="Arial" w:hAnsi="Arial" w:cs="Arial"/>
          <w:sz w:val="24"/>
          <w:szCs w:val="24"/>
        </w:rPr>
        <w:t xml:space="preserve"> </w:t>
      </w:r>
      <w:r>
        <w:rPr>
          <w:rFonts w:ascii="Arial" w:hAnsi="Arial" w:cs="Arial"/>
          <w:sz w:val="24"/>
          <w:szCs w:val="24"/>
        </w:rPr>
        <w:t>Ινστιτούτο</w:t>
      </w:r>
      <w:r w:rsidRPr="008A24D9">
        <w:rPr>
          <w:rFonts w:ascii="Arial" w:hAnsi="Arial" w:cs="Arial"/>
          <w:sz w:val="24"/>
          <w:szCs w:val="24"/>
        </w:rPr>
        <w:t xml:space="preserve"> </w:t>
      </w:r>
      <w:r>
        <w:rPr>
          <w:rFonts w:ascii="Arial" w:hAnsi="Arial" w:cs="Arial"/>
          <w:sz w:val="24"/>
          <w:szCs w:val="24"/>
        </w:rPr>
        <w:t>Τυφλών</w:t>
      </w:r>
      <w:r w:rsidRPr="008A24D9">
        <w:rPr>
          <w:rFonts w:ascii="Arial" w:hAnsi="Arial" w:cs="Arial"/>
          <w:sz w:val="24"/>
          <w:szCs w:val="24"/>
        </w:rPr>
        <w:t xml:space="preserve">, </w:t>
      </w:r>
      <w:r>
        <w:rPr>
          <w:rFonts w:ascii="Arial" w:hAnsi="Arial" w:cs="Arial"/>
          <w:sz w:val="24"/>
          <w:szCs w:val="24"/>
        </w:rPr>
        <w:t>με</w:t>
      </w:r>
      <w:r w:rsidRPr="008A24D9">
        <w:rPr>
          <w:rFonts w:ascii="Arial" w:hAnsi="Arial" w:cs="Arial"/>
          <w:sz w:val="24"/>
          <w:szCs w:val="24"/>
        </w:rPr>
        <w:t xml:space="preserve"> </w:t>
      </w:r>
      <w:r>
        <w:rPr>
          <w:rFonts w:ascii="Arial" w:hAnsi="Arial" w:cs="Arial"/>
          <w:sz w:val="24"/>
          <w:szCs w:val="24"/>
        </w:rPr>
        <w:t>Μειωμένη</w:t>
      </w:r>
      <w:r w:rsidRPr="008A24D9">
        <w:rPr>
          <w:rFonts w:ascii="Arial" w:hAnsi="Arial" w:cs="Arial"/>
          <w:sz w:val="24"/>
          <w:szCs w:val="24"/>
        </w:rPr>
        <w:t xml:space="preserve"> </w:t>
      </w:r>
      <w:r>
        <w:rPr>
          <w:rFonts w:ascii="Arial" w:hAnsi="Arial" w:cs="Arial"/>
          <w:sz w:val="24"/>
          <w:szCs w:val="24"/>
        </w:rPr>
        <w:t>Όραση</w:t>
      </w:r>
      <w:r w:rsidRPr="008A24D9">
        <w:rPr>
          <w:rFonts w:ascii="Arial" w:hAnsi="Arial" w:cs="Arial"/>
          <w:sz w:val="24"/>
          <w:szCs w:val="24"/>
        </w:rPr>
        <w:t xml:space="preserve"> </w:t>
      </w:r>
      <w:r>
        <w:rPr>
          <w:rFonts w:ascii="Arial" w:hAnsi="Arial" w:cs="Arial"/>
          <w:sz w:val="24"/>
          <w:szCs w:val="24"/>
        </w:rPr>
        <w:t xml:space="preserve">και </w:t>
      </w:r>
      <w:proofErr w:type="spellStart"/>
      <w:r>
        <w:rPr>
          <w:rFonts w:ascii="Arial" w:hAnsi="Arial" w:cs="Arial"/>
          <w:sz w:val="24"/>
          <w:szCs w:val="24"/>
        </w:rPr>
        <w:t>Τυφλοκωφών</w:t>
      </w:r>
      <w:proofErr w:type="spellEnd"/>
      <w:r>
        <w:rPr>
          <w:rFonts w:ascii="Arial" w:hAnsi="Arial" w:cs="Arial"/>
          <w:sz w:val="24"/>
          <w:szCs w:val="24"/>
        </w:rPr>
        <w:t xml:space="preserve"> Ατόμων (</w:t>
      </w:r>
      <w:r w:rsidRPr="008A24D9">
        <w:rPr>
          <w:rFonts w:ascii="Arial" w:hAnsi="Arial" w:cs="Arial"/>
          <w:sz w:val="24"/>
          <w:szCs w:val="24"/>
          <w:lang w:val="en-US"/>
        </w:rPr>
        <w:t>National</w:t>
      </w:r>
      <w:r w:rsidRPr="008A24D9">
        <w:rPr>
          <w:rFonts w:ascii="Arial" w:hAnsi="Arial" w:cs="Arial"/>
          <w:sz w:val="24"/>
          <w:szCs w:val="24"/>
        </w:rPr>
        <w:t xml:space="preserve"> </w:t>
      </w:r>
      <w:r w:rsidRPr="008A24D9">
        <w:rPr>
          <w:rFonts w:ascii="Arial" w:hAnsi="Arial" w:cs="Arial"/>
          <w:sz w:val="24"/>
          <w:szCs w:val="24"/>
          <w:lang w:val="en-US"/>
        </w:rPr>
        <w:t>Institute</w:t>
      </w:r>
      <w:r w:rsidRPr="008A24D9">
        <w:rPr>
          <w:rFonts w:ascii="Arial" w:hAnsi="Arial" w:cs="Arial"/>
          <w:sz w:val="24"/>
          <w:szCs w:val="24"/>
        </w:rPr>
        <w:t xml:space="preserve"> </w:t>
      </w:r>
      <w:r w:rsidRPr="008A24D9">
        <w:rPr>
          <w:rFonts w:ascii="Arial" w:hAnsi="Arial" w:cs="Arial"/>
          <w:sz w:val="24"/>
          <w:szCs w:val="24"/>
          <w:lang w:val="en-US"/>
        </w:rPr>
        <w:t>for</w:t>
      </w:r>
      <w:r w:rsidRPr="008A24D9">
        <w:rPr>
          <w:rFonts w:ascii="Arial" w:hAnsi="Arial" w:cs="Arial"/>
          <w:sz w:val="24"/>
          <w:szCs w:val="24"/>
        </w:rPr>
        <w:t xml:space="preserve"> </w:t>
      </w:r>
      <w:r w:rsidRPr="008A24D9">
        <w:rPr>
          <w:rFonts w:ascii="Arial" w:hAnsi="Arial" w:cs="Arial"/>
          <w:sz w:val="24"/>
          <w:szCs w:val="24"/>
          <w:lang w:val="en-US"/>
        </w:rPr>
        <w:t>the</w:t>
      </w:r>
      <w:r w:rsidRPr="008A24D9">
        <w:rPr>
          <w:rFonts w:ascii="Arial" w:hAnsi="Arial" w:cs="Arial"/>
          <w:sz w:val="24"/>
          <w:szCs w:val="24"/>
        </w:rPr>
        <w:t xml:space="preserve"> </w:t>
      </w:r>
      <w:r w:rsidRPr="008A24D9">
        <w:rPr>
          <w:rFonts w:ascii="Arial" w:hAnsi="Arial" w:cs="Arial"/>
          <w:sz w:val="24"/>
          <w:szCs w:val="24"/>
          <w:lang w:val="en-US"/>
        </w:rPr>
        <w:t>Blind</w:t>
      </w:r>
      <w:r w:rsidRPr="008A24D9">
        <w:rPr>
          <w:rFonts w:ascii="Arial" w:hAnsi="Arial" w:cs="Arial"/>
          <w:sz w:val="24"/>
          <w:szCs w:val="24"/>
        </w:rPr>
        <w:t xml:space="preserve">, </w:t>
      </w:r>
      <w:r w:rsidRPr="008A24D9">
        <w:rPr>
          <w:rFonts w:ascii="Arial" w:hAnsi="Arial" w:cs="Arial"/>
          <w:sz w:val="24"/>
          <w:szCs w:val="24"/>
          <w:lang w:val="en-US"/>
        </w:rPr>
        <w:t>Visually</w:t>
      </w:r>
      <w:r w:rsidRPr="008A24D9">
        <w:rPr>
          <w:rFonts w:ascii="Arial" w:hAnsi="Arial" w:cs="Arial"/>
          <w:sz w:val="24"/>
          <w:szCs w:val="24"/>
        </w:rPr>
        <w:t xml:space="preserve"> </w:t>
      </w:r>
      <w:r w:rsidRPr="008A24D9">
        <w:rPr>
          <w:rFonts w:ascii="Arial" w:hAnsi="Arial" w:cs="Arial"/>
          <w:sz w:val="24"/>
          <w:szCs w:val="24"/>
          <w:lang w:val="en-US"/>
        </w:rPr>
        <w:t>Impaired</w:t>
      </w:r>
      <w:r w:rsidRPr="008A24D9">
        <w:rPr>
          <w:rFonts w:ascii="Arial" w:hAnsi="Arial" w:cs="Arial"/>
          <w:sz w:val="24"/>
          <w:szCs w:val="24"/>
        </w:rPr>
        <w:t xml:space="preserve">, </w:t>
      </w:r>
      <w:r w:rsidRPr="008A24D9">
        <w:rPr>
          <w:rFonts w:ascii="Arial" w:hAnsi="Arial" w:cs="Arial"/>
          <w:sz w:val="24"/>
          <w:szCs w:val="24"/>
          <w:lang w:val="en-US"/>
        </w:rPr>
        <w:t>and</w:t>
      </w:r>
      <w:r w:rsidRPr="008A24D9">
        <w:rPr>
          <w:rFonts w:ascii="Arial" w:hAnsi="Arial" w:cs="Arial"/>
          <w:sz w:val="24"/>
          <w:szCs w:val="24"/>
        </w:rPr>
        <w:t xml:space="preserve"> </w:t>
      </w:r>
      <w:r w:rsidRPr="008A24D9">
        <w:rPr>
          <w:rFonts w:ascii="Arial" w:hAnsi="Arial" w:cs="Arial"/>
          <w:sz w:val="24"/>
          <w:szCs w:val="24"/>
          <w:lang w:val="en-US"/>
        </w:rPr>
        <w:t>Deaf</w:t>
      </w:r>
      <w:r w:rsidRPr="008A24D9">
        <w:rPr>
          <w:rFonts w:ascii="Arial" w:hAnsi="Arial" w:cs="Arial"/>
          <w:sz w:val="24"/>
          <w:szCs w:val="24"/>
        </w:rPr>
        <w:t>-</w:t>
      </w:r>
      <w:r w:rsidRPr="008A24D9">
        <w:rPr>
          <w:rFonts w:ascii="Arial" w:hAnsi="Arial" w:cs="Arial"/>
          <w:sz w:val="24"/>
          <w:szCs w:val="24"/>
          <w:lang w:val="en-US"/>
        </w:rPr>
        <w:t>blind</w:t>
      </w:r>
      <w:r>
        <w:rPr>
          <w:rFonts w:ascii="Arial" w:hAnsi="Arial" w:cs="Arial"/>
          <w:sz w:val="24"/>
          <w:szCs w:val="24"/>
        </w:rPr>
        <w:t xml:space="preserve">, ΝΙΒ) αποτελεί τον Φορέα εκπαίδευσης των ατόμων με τις προαναφερθείσες αισθητηριακές αναπηρίες. Για αυτό το λόγο το Ινστιτούτο είναι υπεύθυνο για την εκπαίδευση του προσωπικού του στην κινητικότητα, στον προσανατολισμό (Κ/Π) και στις δεξιότητες καθημερινής διαβίωσης (ΔΚΔ) και δεδομένου ότι δεν υφίσταται στη </w:t>
      </w:r>
      <w:r w:rsidR="0048081B">
        <w:rPr>
          <w:rFonts w:ascii="Arial" w:hAnsi="Arial" w:cs="Arial"/>
          <w:sz w:val="24"/>
          <w:szCs w:val="24"/>
        </w:rPr>
        <w:t>Χ</w:t>
      </w:r>
      <w:r>
        <w:rPr>
          <w:rFonts w:ascii="Arial" w:hAnsi="Arial" w:cs="Arial"/>
          <w:sz w:val="24"/>
          <w:szCs w:val="24"/>
        </w:rPr>
        <w:t xml:space="preserve">ώρα τους πρόγραμμα, το προσωπικό εκπαιδεύεται εξατομικευμένα σε άλλες χώρες. Το εκπαιδευμένο προσωπικό του ΝΙΒ αναλαμβάνει επίσης την άτυπη </w:t>
      </w:r>
      <w:r>
        <w:rPr>
          <w:rFonts w:ascii="Arial" w:hAnsi="Arial" w:cs="Arial"/>
          <w:sz w:val="24"/>
          <w:szCs w:val="24"/>
        </w:rPr>
        <w:lastRenderedPageBreak/>
        <w:t>εκπαίδευση των επαγγελματιών που εργάζονται σε άλλες κυβερνητικές και δημοτικές υπηρεσίες.</w:t>
      </w:r>
      <w:r w:rsidRPr="005B7134">
        <w:rPr>
          <w:rStyle w:val="a7"/>
          <w:rFonts w:ascii="Arial" w:hAnsi="Arial" w:cs="Arial"/>
          <w:b/>
          <w:bCs/>
          <w:color w:val="2F5496" w:themeColor="accent1" w:themeShade="BF"/>
          <w:sz w:val="24"/>
          <w:szCs w:val="24"/>
        </w:rPr>
        <w:footnoteReference w:id="14"/>
      </w:r>
    </w:p>
    <w:p w14:paraId="7D356EB3" w14:textId="2A42B3AE" w:rsidR="008E4258" w:rsidRDefault="008E4258" w:rsidP="008E4258">
      <w:pPr>
        <w:spacing w:line="360" w:lineRule="auto"/>
        <w:jc w:val="both"/>
        <w:rPr>
          <w:rFonts w:ascii="Arial" w:hAnsi="Arial" w:cs="Arial"/>
          <w:sz w:val="24"/>
          <w:szCs w:val="24"/>
        </w:rPr>
      </w:pPr>
      <w:r>
        <w:rPr>
          <w:rFonts w:ascii="Arial" w:hAnsi="Arial" w:cs="Arial"/>
          <w:sz w:val="24"/>
          <w:szCs w:val="24"/>
        </w:rPr>
        <w:t>Στη</w:t>
      </w:r>
      <w:r w:rsidRPr="00FE55FC">
        <w:rPr>
          <w:rFonts w:ascii="Arial" w:hAnsi="Arial" w:cs="Arial"/>
          <w:sz w:val="24"/>
          <w:szCs w:val="24"/>
        </w:rPr>
        <w:t xml:space="preserve"> </w:t>
      </w:r>
      <w:r>
        <w:rPr>
          <w:rFonts w:ascii="Arial" w:hAnsi="Arial" w:cs="Arial"/>
          <w:sz w:val="24"/>
          <w:szCs w:val="24"/>
        </w:rPr>
        <w:t>Λετονία</w:t>
      </w:r>
      <w:r w:rsidRPr="00FE55FC">
        <w:rPr>
          <w:rFonts w:ascii="Arial" w:hAnsi="Arial" w:cs="Arial"/>
          <w:sz w:val="24"/>
          <w:szCs w:val="24"/>
        </w:rPr>
        <w:t xml:space="preserve"> </w:t>
      </w:r>
      <w:r>
        <w:rPr>
          <w:rFonts w:ascii="Arial" w:hAnsi="Arial" w:cs="Arial"/>
          <w:sz w:val="24"/>
          <w:szCs w:val="24"/>
        </w:rPr>
        <w:t>λόγω</w:t>
      </w:r>
      <w:r w:rsidRPr="00FE55FC">
        <w:rPr>
          <w:rFonts w:ascii="Arial" w:hAnsi="Arial" w:cs="Arial"/>
          <w:sz w:val="24"/>
          <w:szCs w:val="24"/>
        </w:rPr>
        <w:t xml:space="preserve"> </w:t>
      </w:r>
      <w:r>
        <w:rPr>
          <w:rFonts w:ascii="Arial" w:hAnsi="Arial" w:cs="Arial"/>
          <w:sz w:val="24"/>
          <w:szCs w:val="24"/>
        </w:rPr>
        <w:t>του</w:t>
      </w:r>
      <w:r w:rsidRPr="00FE55FC">
        <w:rPr>
          <w:rFonts w:ascii="Arial" w:hAnsi="Arial" w:cs="Arial"/>
          <w:sz w:val="24"/>
          <w:szCs w:val="24"/>
        </w:rPr>
        <w:t xml:space="preserve"> </w:t>
      </w:r>
      <w:r>
        <w:rPr>
          <w:rFonts w:ascii="Arial" w:hAnsi="Arial" w:cs="Arial"/>
          <w:sz w:val="24"/>
          <w:szCs w:val="24"/>
        </w:rPr>
        <w:t>γεγονότος</w:t>
      </w:r>
      <w:r w:rsidRPr="00FE55FC">
        <w:rPr>
          <w:rFonts w:ascii="Arial" w:hAnsi="Arial" w:cs="Arial"/>
          <w:sz w:val="24"/>
          <w:szCs w:val="24"/>
        </w:rPr>
        <w:t xml:space="preserve"> </w:t>
      </w:r>
      <w:r>
        <w:rPr>
          <w:rFonts w:ascii="Arial" w:hAnsi="Arial" w:cs="Arial"/>
          <w:sz w:val="24"/>
          <w:szCs w:val="24"/>
        </w:rPr>
        <w:t>ότι</w:t>
      </w:r>
      <w:r w:rsidRPr="00FE55FC">
        <w:rPr>
          <w:rFonts w:ascii="Arial" w:hAnsi="Arial" w:cs="Arial"/>
          <w:sz w:val="24"/>
          <w:szCs w:val="24"/>
        </w:rPr>
        <w:t xml:space="preserve"> </w:t>
      </w:r>
      <w:r>
        <w:rPr>
          <w:rFonts w:ascii="Arial" w:hAnsi="Arial" w:cs="Arial"/>
          <w:sz w:val="24"/>
          <w:szCs w:val="24"/>
        </w:rPr>
        <w:t>δεν</w:t>
      </w:r>
      <w:r w:rsidRPr="00FE55FC">
        <w:rPr>
          <w:rFonts w:ascii="Arial" w:hAnsi="Arial" w:cs="Arial"/>
          <w:sz w:val="24"/>
          <w:szCs w:val="24"/>
        </w:rPr>
        <w:t xml:space="preserve"> </w:t>
      </w:r>
      <w:r>
        <w:rPr>
          <w:rFonts w:ascii="Arial" w:hAnsi="Arial" w:cs="Arial"/>
          <w:sz w:val="24"/>
          <w:szCs w:val="24"/>
        </w:rPr>
        <w:t>υπάρχει</w:t>
      </w:r>
      <w:r w:rsidRPr="00FE55FC">
        <w:rPr>
          <w:rFonts w:ascii="Arial" w:hAnsi="Arial" w:cs="Arial"/>
          <w:sz w:val="24"/>
          <w:szCs w:val="24"/>
        </w:rPr>
        <w:t xml:space="preserve"> </w:t>
      </w:r>
      <w:r>
        <w:rPr>
          <w:rFonts w:ascii="Arial" w:hAnsi="Arial" w:cs="Arial"/>
          <w:sz w:val="24"/>
          <w:szCs w:val="24"/>
        </w:rPr>
        <w:t>οργανωμένο σύστημα εκπαίδευσης για εκπαιδευτές κινητικότητας, προσανατολισμού (Κ/Π) και δεξιοτήτων καθημερινής διαβίωσης (</w:t>
      </w:r>
      <w:proofErr w:type="spellStart"/>
      <w:r>
        <w:rPr>
          <w:rFonts w:ascii="Arial" w:hAnsi="Arial" w:cs="Arial"/>
          <w:sz w:val="24"/>
          <w:szCs w:val="24"/>
        </w:rPr>
        <w:t>ΔΚΔ</w:t>
      </w:r>
      <w:proofErr w:type="spellEnd"/>
      <w:r>
        <w:rPr>
          <w:rFonts w:ascii="Arial" w:hAnsi="Arial" w:cs="Arial"/>
          <w:sz w:val="24"/>
          <w:szCs w:val="24"/>
        </w:rPr>
        <w:t>), το</w:t>
      </w:r>
      <w:r w:rsidRPr="00FE55FC">
        <w:rPr>
          <w:rFonts w:ascii="Arial" w:hAnsi="Arial" w:cs="Arial"/>
          <w:sz w:val="24"/>
          <w:szCs w:val="24"/>
        </w:rPr>
        <w:t xml:space="preserve"> </w:t>
      </w:r>
      <w:proofErr w:type="spellStart"/>
      <w:r w:rsidRPr="00FE55FC">
        <w:rPr>
          <w:rFonts w:ascii="Arial" w:hAnsi="Arial" w:cs="Arial"/>
          <w:sz w:val="24"/>
          <w:szCs w:val="24"/>
          <w:lang w:val="en-US"/>
        </w:rPr>
        <w:t>Strazdumuiza</w:t>
      </w:r>
      <w:proofErr w:type="spellEnd"/>
      <w:r w:rsidRPr="00FE55FC">
        <w:rPr>
          <w:rFonts w:ascii="Arial" w:hAnsi="Arial" w:cs="Arial"/>
          <w:sz w:val="24"/>
          <w:szCs w:val="24"/>
        </w:rPr>
        <w:t xml:space="preserve"> </w:t>
      </w:r>
      <w:r w:rsidRPr="00FE55FC">
        <w:rPr>
          <w:rFonts w:ascii="Arial" w:hAnsi="Arial" w:cs="Arial"/>
          <w:sz w:val="24"/>
          <w:szCs w:val="24"/>
          <w:lang w:val="en-US"/>
        </w:rPr>
        <w:t>Residential</w:t>
      </w:r>
      <w:r w:rsidRPr="00FE55FC">
        <w:rPr>
          <w:rFonts w:ascii="Arial" w:hAnsi="Arial" w:cs="Arial"/>
          <w:sz w:val="24"/>
          <w:szCs w:val="24"/>
        </w:rPr>
        <w:t xml:space="preserve"> </w:t>
      </w:r>
      <w:r w:rsidRPr="00FE55FC">
        <w:rPr>
          <w:rFonts w:ascii="Arial" w:hAnsi="Arial" w:cs="Arial"/>
          <w:sz w:val="24"/>
          <w:szCs w:val="24"/>
          <w:lang w:val="en-US"/>
        </w:rPr>
        <w:t>High</w:t>
      </w:r>
      <w:r w:rsidRPr="00FE55FC">
        <w:rPr>
          <w:rFonts w:ascii="Arial" w:hAnsi="Arial" w:cs="Arial"/>
          <w:sz w:val="24"/>
          <w:szCs w:val="24"/>
        </w:rPr>
        <w:t xml:space="preserve"> </w:t>
      </w:r>
      <w:r w:rsidRPr="00FE55FC">
        <w:rPr>
          <w:rFonts w:ascii="Arial" w:hAnsi="Arial" w:cs="Arial"/>
          <w:sz w:val="24"/>
          <w:szCs w:val="24"/>
          <w:lang w:val="en-US"/>
        </w:rPr>
        <w:t>School</w:t>
      </w:r>
      <w:r w:rsidRPr="00FE55FC">
        <w:rPr>
          <w:rFonts w:ascii="Arial" w:hAnsi="Arial" w:cs="Arial"/>
          <w:sz w:val="24"/>
          <w:szCs w:val="24"/>
        </w:rPr>
        <w:t>-</w:t>
      </w:r>
      <w:r w:rsidRPr="00FE55FC">
        <w:rPr>
          <w:rFonts w:ascii="Arial" w:hAnsi="Arial" w:cs="Arial"/>
          <w:sz w:val="24"/>
          <w:szCs w:val="24"/>
          <w:lang w:val="en-US"/>
        </w:rPr>
        <w:t>Training</w:t>
      </w:r>
      <w:r w:rsidRPr="00FE55FC">
        <w:rPr>
          <w:rFonts w:ascii="Arial" w:hAnsi="Arial" w:cs="Arial"/>
          <w:sz w:val="24"/>
          <w:szCs w:val="24"/>
        </w:rPr>
        <w:t xml:space="preserve"> </w:t>
      </w:r>
      <w:r w:rsidRPr="00FE55FC">
        <w:rPr>
          <w:rFonts w:ascii="Arial" w:hAnsi="Arial" w:cs="Arial"/>
          <w:sz w:val="24"/>
          <w:szCs w:val="24"/>
          <w:lang w:val="en-US"/>
        </w:rPr>
        <w:t>Centre</w:t>
      </w:r>
      <w:r w:rsidRPr="00FE55FC">
        <w:rPr>
          <w:rFonts w:ascii="Arial" w:hAnsi="Arial" w:cs="Arial"/>
          <w:sz w:val="24"/>
          <w:szCs w:val="24"/>
        </w:rPr>
        <w:t xml:space="preserve"> </w:t>
      </w:r>
      <w:r w:rsidRPr="00FE55FC">
        <w:rPr>
          <w:rFonts w:ascii="Arial" w:hAnsi="Arial" w:cs="Arial"/>
          <w:sz w:val="24"/>
          <w:szCs w:val="24"/>
          <w:lang w:val="en-US"/>
        </w:rPr>
        <w:t>for</w:t>
      </w:r>
      <w:r w:rsidRPr="00FE55FC">
        <w:rPr>
          <w:rFonts w:ascii="Arial" w:hAnsi="Arial" w:cs="Arial"/>
          <w:sz w:val="24"/>
          <w:szCs w:val="24"/>
        </w:rPr>
        <w:t xml:space="preserve"> </w:t>
      </w:r>
      <w:r w:rsidRPr="00FE55FC">
        <w:rPr>
          <w:rFonts w:ascii="Arial" w:hAnsi="Arial" w:cs="Arial"/>
          <w:sz w:val="24"/>
          <w:szCs w:val="24"/>
          <w:lang w:val="en-US"/>
        </w:rPr>
        <w:t>Blind</w:t>
      </w:r>
      <w:r w:rsidRPr="00FE55FC">
        <w:rPr>
          <w:rFonts w:ascii="Arial" w:hAnsi="Arial" w:cs="Arial"/>
          <w:sz w:val="24"/>
          <w:szCs w:val="24"/>
        </w:rPr>
        <w:t xml:space="preserve"> </w:t>
      </w:r>
      <w:r w:rsidRPr="00FE55FC">
        <w:rPr>
          <w:rFonts w:ascii="Arial" w:hAnsi="Arial" w:cs="Arial"/>
          <w:sz w:val="24"/>
          <w:szCs w:val="24"/>
          <w:lang w:val="en-US"/>
        </w:rPr>
        <w:t>and</w:t>
      </w:r>
      <w:r w:rsidRPr="00FE55FC">
        <w:rPr>
          <w:rFonts w:ascii="Arial" w:hAnsi="Arial" w:cs="Arial"/>
          <w:sz w:val="24"/>
          <w:szCs w:val="24"/>
        </w:rPr>
        <w:t xml:space="preserve"> </w:t>
      </w:r>
      <w:r w:rsidRPr="00FE55FC">
        <w:rPr>
          <w:rFonts w:ascii="Arial" w:hAnsi="Arial" w:cs="Arial"/>
          <w:sz w:val="24"/>
          <w:szCs w:val="24"/>
          <w:lang w:val="en-US"/>
        </w:rPr>
        <w:t>Visually</w:t>
      </w:r>
      <w:r w:rsidRPr="00FE55FC">
        <w:rPr>
          <w:rFonts w:ascii="Arial" w:hAnsi="Arial" w:cs="Arial"/>
          <w:sz w:val="24"/>
          <w:szCs w:val="24"/>
        </w:rPr>
        <w:t xml:space="preserve"> </w:t>
      </w:r>
      <w:r w:rsidRPr="00FE55FC">
        <w:rPr>
          <w:rFonts w:ascii="Arial" w:hAnsi="Arial" w:cs="Arial"/>
          <w:sz w:val="24"/>
          <w:szCs w:val="24"/>
          <w:lang w:val="en-US"/>
        </w:rPr>
        <w:t>Impaired</w:t>
      </w:r>
      <w:r w:rsidRPr="00FE55FC">
        <w:rPr>
          <w:rFonts w:ascii="Arial" w:hAnsi="Arial" w:cs="Arial"/>
          <w:sz w:val="24"/>
          <w:szCs w:val="24"/>
        </w:rPr>
        <w:t xml:space="preserve"> </w:t>
      </w:r>
      <w:r w:rsidRPr="00FE55FC">
        <w:rPr>
          <w:rFonts w:ascii="Arial" w:hAnsi="Arial" w:cs="Arial"/>
          <w:sz w:val="24"/>
          <w:szCs w:val="24"/>
          <w:lang w:val="en-US"/>
        </w:rPr>
        <w:t>Children</w:t>
      </w:r>
      <w:r w:rsidRPr="00FE55FC">
        <w:rPr>
          <w:rFonts w:ascii="Arial" w:hAnsi="Arial" w:cs="Arial"/>
          <w:sz w:val="24"/>
          <w:szCs w:val="24"/>
        </w:rPr>
        <w:t xml:space="preserve"> </w:t>
      </w:r>
      <w:r>
        <w:rPr>
          <w:rFonts w:ascii="Arial" w:hAnsi="Arial" w:cs="Arial"/>
          <w:sz w:val="24"/>
          <w:szCs w:val="24"/>
        </w:rPr>
        <w:t xml:space="preserve">από το 1997 έχει αναλάβει να εκπαιδεύσει τους εκπαιδευτικούς που εργάζονται με τυφλά και με μειωμένη όραση άτομα. Προκειμένου να καλύψει τις ανάγκες που προκύπτουν το Κέντρο προχωρά σε </w:t>
      </w:r>
      <w:proofErr w:type="spellStart"/>
      <w:r>
        <w:rPr>
          <w:rFonts w:ascii="Arial" w:hAnsi="Arial" w:cs="Arial"/>
          <w:sz w:val="24"/>
          <w:szCs w:val="24"/>
        </w:rPr>
        <w:t>ενδουπηρεσιακές</w:t>
      </w:r>
      <w:proofErr w:type="spellEnd"/>
      <w:r>
        <w:rPr>
          <w:rFonts w:ascii="Arial" w:hAnsi="Arial" w:cs="Arial"/>
          <w:sz w:val="24"/>
          <w:szCs w:val="24"/>
        </w:rPr>
        <w:t xml:space="preserve"> εκπαιδεύσεις όταν αυτό κρίνεται απαραίτητο στους εξής τομείς: 1) </w:t>
      </w:r>
      <w:r w:rsidRPr="008044DB">
        <w:rPr>
          <w:rFonts w:ascii="Arial" w:hAnsi="Arial" w:cs="Arial"/>
          <w:sz w:val="24"/>
          <w:szCs w:val="24"/>
        </w:rPr>
        <w:t xml:space="preserve">Όραση ή τύφλωση - τα βασικά </w:t>
      </w:r>
      <w:r>
        <w:rPr>
          <w:rFonts w:ascii="Arial" w:hAnsi="Arial" w:cs="Arial"/>
          <w:sz w:val="24"/>
          <w:szCs w:val="24"/>
        </w:rPr>
        <w:t xml:space="preserve">σημεία </w:t>
      </w:r>
      <w:r w:rsidRPr="008044DB">
        <w:rPr>
          <w:rFonts w:ascii="Arial" w:hAnsi="Arial" w:cs="Arial"/>
          <w:sz w:val="24"/>
          <w:szCs w:val="24"/>
        </w:rPr>
        <w:t>κατανόησης,</w:t>
      </w:r>
      <w:r>
        <w:rPr>
          <w:rFonts w:ascii="Arial" w:hAnsi="Arial" w:cs="Arial"/>
          <w:sz w:val="24"/>
          <w:szCs w:val="24"/>
        </w:rPr>
        <w:t xml:space="preserve"> 2) </w:t>
      </w:r>
      <w:r w:rsidRPr="008044DB">
        <w:rPr>
          <w:rFonts w:ascii="Arial" w:hAnsi="Arial" w:cs="Arial"/>
          <w:sz w:val="24"/>
          <w:szCs w:val="24"/>
        </w:rPr>
        <w:t xml:space="preserve">μάθηση και διδασκαλία </w:t>
      </w:r>
      <w:proofErr w:type="spellStart"/>
      <w:r w:rsidRPr="008044DB">
        <w:rPr>
          <w:rFonts w:ascii="Arial" w:hAnsi="Arial" w:cs="Arial"/>
          <w:sz w:val="24"/>
          <w:szCs w:val="24"/>
        </w:rPr>
        <w:t>Braille</w:t>
      </w:r>
      <w:proofErr w:type="spellEnd"/>
      <w:r w:rsidRPr="008044DB">
        <w:rPr>
          <w:rFonts w:ascii="Arial" w:hAnsi="Arial" w:cs="Arial"/>
          <w:sz w:val="24"/>
          <w:szCs w:val="24"/>
        </w:rPr>
        <w:t xml:space="preserve">, </w:t>
      </w:r>
      <w:r>
        <w:rPr>
          <w:rFonts w:ascii="Arial" w:hAnsi="Arial" w:cs="Arial"/>
          <w:sz w:val="24"/>
          <w:szCs w:val="24"/>
        </w:rPr>
        <w:t xml:space="preserve">3) </w:t>
      </w:r>
      <w:r w:rsidRPr="008044DB">
        <w:rPr>
          <w:rFonts w:ascii="Arial" w:hAnsi="Arial" w:cs="Arial"/>
          <w:sz w:val="24"/>
          <w:szCs w:val="24"/>
        </w:rPr>
        <w:t xml:space="preserve">τεχνικά βοηθήματα και τεχνολογίες, </w:t>
      </w:r>
      <w:r>
        <w:rPr>
          <w:rFonts w:ascii="Arial" w:hAnsi="Arial" w:cs="Arial"/>
          <w:sz w:val="24"/>
          <w:szCs w:val="24"/>
        </w:rPr>
        <w:t xml:space="preserve">4) </w:t>
      </w:r>
      <w:r w:rsidRPr="008044DB">
        <w:rPr>
          <w:rFonts w:ascii="Arial" w:hAnsi="Arial" w:cs="Arial"/>
          <w:sz w:val="24"/>
          <w:szCs w:val="24"/>
        </w:rPr>
        <w:t>προετοιμασία διδακτικού υλικού</w:t>
      </w:r>
      <w:r>
        <w:rPr>
          <w:rFonts w:ascii="Arial" w:hAnsi="Arial" w:cs="Arial"/>
          <w:sz w:val="24"/>
          <w:szCs w:val="24"/>
        </w:rPr>
        <w:t xml:space="preserve">, </w:t>
      </w:r>
      <w:r w:rsidRPr="008044DB">
        <w:rPr>
          <w:rFonts w:ascii="Arial" w:hAnsi="Arial" w:cs="Arial"/>
          <w:sz w:val="24"/>
          <w:szCs w:val="24"/>
        </w:rPr>
        <w:t>ADL και επικοινωνιακές δεξιότητες τυφλών μαθητών</w:t>
      </w:r>
      <w:r>
        <w:rPr>
          <w:rFonts w:ascii="Arial" w:hAnsi="Arial" w:cs="Arial"/>
          <w:sz w:val="24"/>
          <w:szCs w:val="24"/>
        </w:rPr>
        <w:t>, 5) π</w:t>
      </w:r>
      <w:r w:rsidRPr="008044DB">
        <w:rPr>
          <w:rFonts w:ascii="Arial" w:hAnsi="Arial" w:cs="Arial"/>
          <w:sz w:val="24"/>
          <w:szCs w:val="24"/>
        </w:rPr>
        <w:t>ροσανατολισμός και κινητικότητα</w:t>
      </w:r>
      <w:r>
        <w:rPr>
          <w:rFonts w:ascii="Arial" w:hAnsi="Arial" w:cs="Arial"/>
          <w:sz w:val="24"/>
          <w:szCs w:val="24"/>
        </w:rPr>
        <w:t>.</w:t>
      </w:r>
      <w:r>
        <w:rPr>
          <w:rStyle w:val="a7"/>
          <w:rFonts w:ascii="Arial" w:hAnsi="Arial" w:cs="Arial"/>
          <w:sz w:val="24"/>
          <w:szCs w:val="24"/>
        </w:rPr>
        <w:footnoteReference w:id="15"/>
      </w:r>
    </w:p>
    <w:p w14:paraId="05E4B8AD" w14:textId="2056FFB1" w:rsidR="008E4258" w:rsidRDefault="008E4258" w:rsidP="008E4258">
      <w:pPr>
        <w:spacing w:line="360" w:lineRule="auto"/>
        <w:jc w:val="both"/>
        <w:rPr>
          <w:rFonts w:ascii="Arial" w:hAnsi="Arial" w:cs="Arial"/>
          <w:sz w:val="24"/>
          <w:szCs w:val="24"/>
        </w:rPr>
      </w:pPr>
      <w:r w:rsidRPr="00774846">
        <w:rPr>
          <w:rFonts w:ascii="Arial" w:hAnsi="Arial" w:cs="Arial"/>
          <w:sz w:val="24"/>
          <w:szCs w:val="24"/>
        </w:rPr>
        <w:t xml:space="preserve">Στην Ελβετία οι νέοι εκπαιδευτές ακολουθούν πρόγραμμα κατάρτισης το οποίο παρέχεται από την Ελβετική Οργάνωση «ομπρέλα» των Τυφλών και με Προβλήματα Όρασης Ατόμων (Swiss Organisation for </w:t>
      </w:r>
      <w:r w:rsidRPr="00774846">
        <w:rPr>
          <w:rFonts w:ascii="Arial" w:hAnsi="Arial" w:cs="Arial"/>
          <w:sz w:val="24"/>
          <w:szCs w:val="24"/>
          <w:lang w:val="en-US"/>
        </w:rPr>
        <w:t>Blind</w:t>
      </w:r>
      <w:r w:rsidRPr="00774846">
        <w:rPr>
          <w:rFonts w:ascii="Arial" w:hAnsi="Arial" w:cs="Arial"/>
          <w:sz w:val="24"/>
          <w:szCs w:val="24"/>
        </w:rPr>
        <w:t xml:space="preserve"> and </w:t>
      </w:r>
      <w:r w:rsidRPr="00774846">
        <w:rPr>
          <w:rFonts w:ascii="Arial" w:hAnsi="Arial" w:cs="Arial"/>
          <w:sz w:val="24"/>
          <w:szCs w:val="24"/>
          <w:lang w:val="en-US"/>
        </w:rPr>
        <w:t>Visual</w:t>
      </w:r>
      <w:r w:rsidRPr="00774846">
        <w:rPr>
          <w:rFonts w:ascii="Arial" w:hAnsi="Arial" w:cs="Arial"/>
          <w:sz w:val="24"/>
          <w:szCs w:val="24"/>
        </w:rPr>
        <w:t xml:space="preserve"> </w:t>
      </w:r>
      <w:r w:rsidRPr="00774846">
        <w:rPr>
          <w:rFonts w:ascii="Arial" w:hAnsi="Arial" w:cs="Arial"/>
          <w:sz w:val="24"/>
          <w:szCs w:val="24"/>
          <w:lang w:val="en-US"/>
        </w:rPr>
        <w:t>Impaired</w:t>
      </w:r>
      <w:r w:rsidRPr="00774846">
        <w:rPr>
          <w:rFonts w:ascii="Arial" w:hAnsi="Arial" w:cs="Arial"/>
          <w:sz w:val="24"/>
          <w:szCs w:val="24"/>
        </w:rPr>
        <w:t xml:space="preserve"> </w:t>
      </w:r>
      <w:r w:rsidRPr="00774846">
        <w:rPr>
          <w:rFonts w:ascii="Arial" w:hAnsi="Arial" w:cs="Arial"/>
          <w:sz w:val="24"/>
          <w:szCs w:val="24"/>
          <w:lang w:val="en-US"/>
        </w:rPr>
        <w:t>People</w:t>
      </w:r>
      <w:r w:rsidRPr="00774846">
        <w:rPr>
          <w:rFonts w:ascii="Arial" w:hAnsi="Arial" w:cs="Arial"/>
          <w:sz w:val="24"/>
          <w:szCs w:val="24"/>
        </w:rPr>
        <w:t xml:space="preserve">, SZB). </w:t>
      </w:r>
      <w:r w:rsidRPr="00774846">
        <w:rPr>
          <w:rStyle w:val="a7"/>
          <w:rFonts w:ascii="Arial" w:hAnsi="Arial" w:cs="Arial"/>
          <w:b/>
          <w:bCs/>
          <w:color w:val="2F5496" w:themeColor="accent1" w:themeShade="BF"/>
          <w:sz w:val="24"/>
          <w:szCs w:val="24"/>
        </w:rPr>
        <w:footnoteReference w:id="16"/>
      </w:r>
    </w:p>
    <w:p w14:paraId="449BE17F" w14:textId="0F29CB84" w:rsidR="00665188" w:rsidRPr="00665188" w:rsidRDefault="00665188" w:rsidP="008E4258">
      <w:pPr>
        <w:spacing w:line="360" w:lineRule="auto"/>
        <w:jc w:val="both"/>
        <w:rPr>
          <w:rFonts w:ascii="Arial" w:hAnsi="Arial" w:cs="Arial"/>
          <w:sz w:val="24"/>
          <w:szCs w:val="24"/>
        </w:rPr>
      </w:pPr>
      <w:r>
        <w:rPr>
          <w:rFonts w:ascii="Arial" w:hAnsi="Arial" w:cs="Arial"/>
          <w:sz w:val="24"/>
          <w:szCs w:val="24"/>
        </w:rPr>
        <w:t xml:space="preserve">Στη Γαλλία η εκπαίδευση και τα πιστοποιητικά αυτής παρέχονται από διάφορους οργανισμούς. </w:t>
      </w:r>
      <w:r w:rsidRPr="00665188">
        <w:rPr>
          <w:rFonts w:ascii="Arial" w:hAnsi="Arial" w:cs="Arial"/>
          <w:sz w:val="24"/>
          <w:szCs w:val="24"/>
        </w:rPr>
        <w:t xml:space="preserve">Οι ειδικοί </w:t>
      </w:r>
      <w:r w:rsidR="00626143">
        <w:rPr>
          <w:rFonts w:ascii="Arial" w:hAnsi="Arial" w:cs="Arial"/>
          <w:sz w:val="24"/>
          <w:szCs w:val="24"/>
        </w:rPr>
        <w:t xml:space="preserve">στην </w:t>
      </w:r>
      <w:r w:rsidRPr="00665188">
        <w:rPr>
          <w:rFonts w:ascii="Arial" w:hAnsi="Arial" w:cs="Arial"/>
          <w:sz w:val="24"/>
          <w:szCs w:val="24"/>
        </w:rPr>
        <w:t xml:space="preserve">κινητικότητα </w:t>
      </w:r>
      <w:r>
        <w:rPr>
          <w:rFonts w:ascii="Arial" w:hAnsi="Arial" w:cs="Arial"/>
          <w:sz w:val="24"/>
          <w:szCs w:val="24"/>
        </w:rPr>
        <w:t xml:space="preserve">και τον προσανατολισμό (Κ/Π) </w:t>
      </w:r>
      <w:r w:rsidRPr="00665188">
        <w:rPr>
          <w:rFonts w:ascii="Arial" w:hAnsi="Arial" w:cs="Arial"/>
          <w:sz w:val="24"/>
          <w:szCs w:val="24"/>
        </w:rPr>
        <w:t xml:space="preserve">έχουν λάβει </w:t>
      </w:r>
      <w:r>
        <w:rPr>
          <w:rFonts w:ascii="Arial" w:hAnsi="Arial" w:cs="Arial"/>
          <w:sz w:val="24"/>
          <w:szCs w:val="24"/>
        </w:rPr>
        <w:t xml:space="preserve">εκπαίδευση και πιστοποιητικό </w:t>
      </w:r>
      <w:r w:rsidRPr="00665188">
        <w:rPr>
          <w:rFonts w:ascii="Arial" w:hAnsi="Arial" w:cs="Arial"/>
          <w:sz w:val="24"/>
          <w:szCs w:val="24"/>
        </w:rPr>
        <w:t xml:space="preserve">από το Σύλλογο </w:t>
      </w:r>
      <w:r>
        <w:rPr>
          <w:rFonts w:ascii="Arial" w:hAnsi="Arial" w:cs="Arial"/>
          <w:sz w:val="24"/>
          <w:szCs w:val="24"/>
        </w:rPr>
        <w:t>Τ</w:t>
      </w:r>
      <w:r w:rsidRPr="00665188">
        <w:rPr>
          <w:rFonts w:ascii="Arial" w:hAnsi="Arial" w:cs="Arial"/>
          <w:sz w:val="24"/>
          <w:szCs w:val="24"/>
        </w:rPr>
        <w:t xml:space="preserve">υφλών </w:t>
      </w:r>
      <w:r>
        <w:rPr>
          <w:rFonts w:ascii="Arial" w:hAnsi="Arial" w:cs="Arial"/>
          <w:sz w:val="24"/>
          <w:szCs w:val="24"/>
        </w:rPr>
        <w:t>και Α</w:t>
      </w:r>
      <w:r w:rsidRPr="00665188">
        <w:rPr>
          <w:rFonts w:ascii="Arial" w:hAnsi="Arial" w:cs="Arial"/>
          <w:sz w:val="24"/>
          <w:szCs w:val="24"/>
        </w:rPr>
        <w:t xml:space="preserve">τόμων με </w:t>
      </w:r>
      <w:r>
        <w:rPr>
          <w:rFonts w:ascii="Arial" w:hAnsi="Arial" w:cs="Arial"/>
          <w:sz w:val="24"/>
          <w:szCs w:val="24"/>
        </w:rPr>
        <w:t>Π</w:t>
      </w:r>
      <w:r w:rsidRPr="00665188">
        <w:rPr>
          <w:rFonts w:ascii="Arial" w:hAnsi="Arial" w:cs="Arial"/>
          <w:sz w:val="24"/>
          <w:szCs w:val="24"/>
        </w:rPr>
        <w:t xml:space="preserve">ροβλήματα </w:t>
      </w:r>
      <w:r>
        <w:rPr>
          <w:rFonts w:ascii="Arial" w:hAnsi="Arial" w:cs="Arial"/>
          <w:sz w:val="24"/>
          <w:szCs w:val="24"/>
        </w:rPr>
        <w:t>Ό</w:t>
      </w:r>
      <w:r w:rsidRPr="00665188">
        <w:rPr>
          <w:rFonts w:ascii="Arial" w:hAnsi="Arial" w:cs="Arial"/>
          <w:sz w:val="24"/>
          <w:szCs w:val="24"/>
        </w:rPr>
        <w:t xml:space="preserve">ρασης </w:t>
      </w:r>
      <w:r>
        <w:rPr>
          <w:rFonts w:ascii="Arial" w:hAnsi="Arial" w:cs="Arial"/>
          <w:sz w:val="24"/>
          <w:szCs w:val="24"/>
        </w:rPr>
        <w:t xml:space="preserve">της Γαλλίας </w:t>
      </w:r>
      <w:r w:rsidRPr="00665188">
        <w:rPr>
          <w:rFonts w:ascii="Arial" w:hAnsi="Arial" w:cs="Arial"/>
          <w:sz w:val="24"/>
          <w:szCs w:val="24"/>
        </w:rPr>
        <w:t xml:space="preserve">(Association </w:t>
      </w:r>
      <w:proofErr w:type="spellStart"/>
      <w:r w:rsidRPr="00665188">
        <w:rPr>
          <w:rFonts w:ascii="Arial" w:hAnsi="Arial" w:cs="Arial"/>
          <w:sz w:val="24"/>
          <w:szCs w:val="24"/>
        </w:rPr>
        <w:t>pour</w:t>
      </w:r>
      <w:proofErr w:type="spellEnd"/>
      <w:r w:rsidRPr="00665188">
        <w:rPr>
          <w:rFonts w:ascii="Arial" w:hAnsi="Arial" w:cs="Arial"/>
          <w:sz w:val="24"/>
          <w:szCs w:val="24"/>
        </w:rPr>
        <w:t xml:space="preserve"> </w:t>
      </w:r>
      <w:proofErr w:type="spellStart"/>
      <w:r w:rsidRPr="00665188">
        <w:rPr>
          <w:rFonts w:ascii="Arial" w:hAnsi="Arial" w:cs="Arial"/>
          <w:sz w:val="24"/>
          <w:szCs w:val="24"/>
        </w:rPr>
        <w:t>les</w:t>
      </w:r>
      <w:proofErr w:type="spellEnd"/>
      <w:r w:rsidRPr="00665188">
        <w:rPr>
          <w:rFonts w:ascii="Arial" w:hAnsi="Arial" w:cs="Arial"/>
          <w:sz w:val="24"/>
          <w:szCs w:val="24"/>
        </w:rPr>
        <w:t xml:space="preserve"> </w:t>
      </w:r>
      <w:proofErr w:type="spellStart"/>
      <w:r w:rsidRPr="00665188">
        <w:rPr>
          <w:rFonts w:ascii="Arial" w:hAnsi="Arial" w:cs="Arial"/>
          <w:sz w:val="24"/>
          <w:szCs w:val="24"/>
        </w:rPr>
        <w:t>Personnes</w:t>
      </w:r>
      <w:proofErr w:type="spellEnd"/>
      <w:r w:rsidRPr="00665188">
        <w:rPr>
          <w:rFonts w:ascii="Arial" w:hAnsi="Arial" w:cs="Arial"/>
          <w:sz w:val="24"/>
          <w:szCs w:val="24"/>
        </w:rPr>
        <w:t xml:space="preserve"> </w:t>
      </w:r>
      <w:proofErr w:type="spellStart"/>
      <w:r w:rsidRPr="00665188">
        <w:rPr>
          <w:rFonts w:ascii="Arial" w:hAnsi="Arial" w:cs="Arial"/>
          <w:sz w:val="24"/>
          <w:szCs w:val="24"/>
        </w:rPr>
        <w:t>Aveugles</w:t>
      </w:r>
      <w:proofErr w:type="spellEnd"/>
      <w:r w:rsidRPr="00665188">
        <w:rPr>
          <w:rFonts w:ascii="Arial" w:hAnsi="Arial" w:cs="Arial"/>
          <w:sz w:val="24"/>
          <w:szCs w:val="24"/>
        </w:rPr>
        <w:t xml:space="preserve"> </w:t>
      </w:r>
      <w:proofErr w:type="spellStart"/>
      <w:r w:rsidRPr="00665188">
        <w:rPr>
          <w:rFonts w:ascii="Arial" w:hAnsi="Arial" w:cs="Arial"/>
          <w:sz w:val="24"/>
          <w:szCs w:val="24"/>
        </w:rPr>
        <w:t>ou</w:t>
      </w:r>
      <w:proofErr w:type="spellEnd"/>
      <w:r w:rsidRPr="00665188">
        <w:rPr>
          <w:rFonts w:ascii="Arial" w:hAnsi="Arial" w:cs="Arial"/>
          <w:sz w:val="24"/>
          <w:szCs w:val="24"/>
        </w:rPr>
        <w:t xml:space="preserve"> </w:t>
      </w:r>
      <w:proofErr w:type="spellStart"/>
      <w:r w:rsidRPr="00665188">
        <w:rPr>
          <w:rFonts w:ascii="Arial" w:hAnsi="Arial" w:cs="Arial"/>
          <w:sz w:val="24"/>
          <w:szCs w:val="24"/>
        </w:rPr>
        <w:t>Malvoyantes</w:t>
      </w:r>
      <w:proofErr w:type="spellEnd"/>
      <w:r>
        <w:rPr>
          <w:rFonts w:ascii="Arial" w:hAnsi="Arial" w:cs="Arial"/>
          <w:sz w:val="24"/>
          <w:szCs w:val="24"/>
        </w:rPr>
        <w:t xml:space="preserve">, </w:t>
      </w:r>
      <w:proofErr w:type="spellStart"/>
      <w:r w:rsidRPr="00665188">
        <w:rPr>
          <w:rFonts w:ascii="Arial" w:hAnsi="Arial" w:cs="Arial"/>
          <w:sz w:val="24"/>
          <w:szCs w:val="24"/>
        </w:rPr>
        <w:t>APAM</w:t>
      </w:r>
      <w:proofErr w:type="spellEnd"/>
      <w:r w:rsidRPr="00665188">
        <w:rPr>
          <w:rFonts w:ascii="Arial" w:hAnsi="Arial" w:cs="Arial"/>
          <w:sz w:val="24"/>
          <w:szCs w:val="24"/>
        </w:rPr>
        <w:t>).</w:t>
      </w:r>
      <w:r>
        <w:rPr>
          <w:rFonts w:ascii="Arial" w:hAnsi="Arial" w:cs="Arial"/>
          <w:sz w:val="24"/>
          <w:szCs w:val="24"/>
        </w:rPr>
        <w:t xml:space="preserve"> Οι ειδικοί στις δεξιότητες καθημερινής διαβίωσης έχουν λάβει συνδυαστική εκπαίδευση και </w:t>
      </w:r>
      <w:r w:rsidR="00626143">
        <w:rPr>
          <w:rFonts w:ascii="Arial" w:hAnsi="Arial" w:cs="Arial"/>
          <w:sz w:val="24"/>
          <w:szCs w:val="24"/>
        </w:rPr>
        <w:t>πιστοποιητικό</w:t>
      </w:r>
      <w:r>
        <w:rPr>
          <w:rFonts w:ascii="Arial" w:hAnsi="Arial" w:cs="Arial"/>
          <w:sz w:val="24"/>
          <w:szCs w:val="24"/>
        </w:rPr>
        <w:t xml:space="preserve"> από το Πανεπιστήμιο </w:t>
      </w:r>
      <w:r>
        <w:rPr>
          <w:rFonts w:ascii="Arial" w:hAnsi="Arial" w:cs="Arial"/>
          <w:sz w:val="24"/>
          <w:szCs w:val="24"/>
          <w:lang w:val="en-US"/>
        </w:rPr>
        <w:t>Paris</w:t>
      </w:r>
      <w:r w:rsidRPr="00665188">
        <w:rPr>
          <w:rFonts w:ascii="Arial" w:hAnsi="Arial" w:cs="Arial"/>
          <w:sz w:val="24"/>
          <w:szCs w:val="24"/>
        </w:rPr>
        <w:t xml:space="preserve"> 13 </w:t>
      </w:r>
      <w:r>
        <w:rPr>
          <w:rFonts w:ascii="Arial" w:hAnsi="Arial" w:cs="Arial"/>
          <w:sz w:val="24"/>
          <w:szCs w:val="24"/>
        </w:rPr>
        <w:t xml:space="preserve">και την </w:t>
      </w:r>
      <w:r w:rsidRPr="00665188">
        <w:rPr>
          <w:rFonts w:ascii="Arial" w:hAnsi="Arial" w:cs="Arial"/>
          <w:sz w:val="24"/>
          <w:szCs w:val="24"/>
        </w:rPr>
        <w:t>Εθνική Ομοσπονδία για την Ένταξη Ατόμων με Αισθητ</w:t>
      </w:r>
      <w:r>
        <w:rPr>
          <w:rFonts w:ascii="Arial" w:hAnsi="Arial" w:cs="Arial"/>
          <w:sz w:val="24"/>
          <w:szCs w:val="24"/>
        </w:rPr>
        <w:t>ηριακή Αναπηρία</w:t>
      </w:r>
      <w:r w:rsidRPr="00665188">
        <w:rPr>
          <w:rFonts w:ascii="Arial" w:hAnsi="Arial" w:cs="Arial"/>
          <w:sz w:val="24"/>
          <w:szCs w:val="24"/>
        </w:rPr>
        <w:t xml:space="preserve"> </w:t>
      </w:r>
      <w:r w:rsidR="00C452FE">
        <w:rPr>
          <w:rFonts w:ascii="Arial" w:hAnsi="Arial" w:cs="Arial"/>
          <w:sz w:val="24"/>
          <w:szCs w:val="24"/>
        </w:rPr>
        <w:t xml:space="preserve">της Γαλλίας </w:t>
      </w:r>
      <w:r w:rsidRPr="00665188">
        <w:rPr>
          <w:rFonts w:ascii="Arial" w:hAnsi="Arial" w:cs="Arial"/>
          <w:sz w:val="24"/>
          <w:szCs w:val="24"/>
        </w:rPr>
        <w:t>(</w:t>
      </w:r>
      <w:proofErr w:type="spellStart"/>
      <w:r w:rsidRPr="00665188">
        <w:rPr>
          <w:rFonts w:ascii="Arial" w:hAnsi="Arial" w:cs="Arial"/>
          <w:sz w:val="24"/>
          <w:szCs w:val="24"/>
        </w:rPr>
        <w:t>Fédération</w:t>
      </w:r>
      <w:proofErr w:type="spellEnd"/>
      <w:r w:rsidRPr="00665188">
        <w:rPr>
          <w:rFonts w:ascii="Arial" w:hAnsi="Arial" w:cs="Arial"/>
          <w:sz w:val="24"/>
          <w:szCs w:val="24"/>
        </w:rPr>
        <w:t xml:space="preserve"> </w:t>
      </w:r>
      <w:proofErr w:type="spellStart"/>
      <w:r w:rsidRPr="00665188">
        <w:rPr>
          <w:rFonts w:ascii="Arial" w:hAnsi="Arial" w:cs="Arial"/>
          <w:sz w:val="24"/>
          <w:szCs w:val="24"/>
        </w:rPr>
        <w:t>nationale</w:t>
      </w:r>
      <w:proofErr w:type="spellEnd"/>
      <w:r w:rsidRPr="00665188">
        <w:rPr>
          <w:rFonts w:ascii="Arial" w:hAnsi="Arial" w:cs="Arial"/>
          <w:sz w:val="24"/>
          <w:szCs w:val="24"/>
        </w:rPr>
        <w:t xml:space="preserve"> </w:t>
      </w:r>
      <w:proofErr w:type="spellStart"/>
      <w:r w:rsidRPr="00665188">
        <w:rPr>
          <w:rFonts w:ascii="Arial" w:hAnsi="Arial" w:cs="Arial"/>
          <w:sz w:val="24"/>
          <w:szCs w:val="24"/>
        </w:rPr>
        <w:t>pour</w:t>
      </w:r>
      <w:proofErr w:type="spellEnd"/>
      <w:r w:rsidRPr="00665188">
        <w:rPr>
          <w:rFonts w:ascii="Arial" w:hAnsi="Arial" w:cs="Arial"/>
          <w:sz w:val="24"/>
          <w:szCs w:val="24"/>
        </w:rPr>
        <w:t xml:space="preserve"> </w:t>
      </w:r>
      <w:proofErr w:type="spellStart"/>
      <w:r w:rsidRPr="00665188">
        <w:rPr>
          <w:rFonts w:ascii="Arial" w:hAnsi="Arial" w:cs="Arial"/>
          <w:sz w:val="24"/>
          <w:szCs w:val="24"/>
        </w:rPr>
        <w:t>l'Inclusion</w:t>
      </w:r>
      <w:proofErr w:type="spellEnd"/>
      <w:r w:rsidRPr="00665188">
        <w:rPr>
          <w:rFonts w:ascii="Arial" w:hAnsi="Arial" w:cs="Arial"/>
          <w:sz w:val="24"/>
          <w:szCs w:val="24"/>
        </w:rPr>
        <w:t xml:space="preserve"> des </w:t>
      </w:r>
      <w:proofErr w:type="spellStart"/>
      <w:r w:rsidRPr="00665188">
        <w:rPr>
          <w:rFonts w:ascii="Arial" w:hAnsi="Arial" w:cs="Arial"/>
          <w:sz w:val="24"/>
          <w:szCs w:val="24"/>
        </w:rPr>
        <w:t>personnes</w:t>
      </w:r>
      <w:proofErr w:type="spellEnd"/>
      <w:r w:rsidRPr="00665188">
        <w:rPr>
          <w:rFonts w:ascii="Arial" w:hAnsi="Arial" w:cs="Arial"/>
          <w:sz w:val="24"/>
          <w:szCs w:val="24"/>
        </w:rPr>
        <w:t xml:space="preserve"> </w:t>
      </w:r>
      <w:proofErr w:type="spellStart"/>
      <w:r w:rsidRPr="00665188">
        <w:rPr>
          <w:rFonts w:ascii="Arial" w:hAnsi="Arial" w:cs="Arial"/>
          <w:sz w:val="24"/>
          <w:szCs w:val="24"/>
        </w:rPr>
        <w:t>en</w:t>
      </w:r>
      <w:proofErr w:type="spellEnd"/>
      <w:r w:rsidRPr="00665188">
        <w:rPr>
          <w:rFonts w:ascii="Arial" w:hAnsi="Arial" w:cs="Arial"/>
          <w:sz w:val="24"/>
          <w:szCs w:val="24"/>
        </w:rPr>
        <w:t xml:space="preserve"> </w:t>
      </w:r>
      <w:proofErr w:type="spellStart"/>
      <w:r w:rsidRPr="00665188">
        <w:rPr>
          <w:rFonts w:ascii="Arial" w:hAnsi="Arial" w:cs="Arial"/>
          <w:sz w:val="24"/>
          <w:szCs w:val="24"/>
        </w:rPr>
        <w:t>situation</w:t>
      </w:r>
      <w:proofErr w:type="spellEnd"/>
      <w:r w:rsidRPr="00665188">
        <w:rPr>
          <w:rFonts w:ascii="Arial" w:hAnsi="Arial" w:cs="Arial"/>
          <w:sz w:val="24"/>
          <w:szCs w:val="24"/>
        </w:rPr>
        <w:t xml:space="preserve"> de </w:t>
      </w:r>
      <w:proofErr w:type="spellStart"/>
      <w:r w:rsidRPr="00665188">
        <w:rPr>
          <w:rFonts w:ascii="Arial" w:hAnsi="Arial" w:cs="Arial"/>
          <w:sz w:val="24"/>
          <w:szCs w:val="24"/>
        </w:rPr>
        <w:t>Handicap</w:t>
      </w:r>
      <w:proofErr w:type="spellEnd"/>
      <w:r w:rsidRPr="00665188">
        <w:rPr>
          <w:rFonts w:ascii="Arial" w:hAnsi="Arial" w:cs="Arial"/>
          <w:sz w:val="24"/>
          <w:szCs w:val="24"/>
        </w:rPr>
        <w:t xml:space="preserve"> </w:t>
      </w:r>
      <w:proofErr w:type="spellStart"/>
      <w:r w:rsidRPr="00665188">
        <w:rPr>
          <w:rFonts w:ascii="Arial" w:hAnsi="Arial" w:cs="Arial"/>
          <w:sz w:val="24"/>
          <w:szCs w:val="24"/>
        </w:rPr>
        <w:t>Sensoriel</w:t>
      </w:r>
      <w:proofErr w:type="spellEnd"/>
      <w:r w:rsidRPr="00665188">
        <w:rPr>
          <w:rFonts w:ascii="Arial" w:hAnsi="Arial" w:cs="Arial"/>
          <w:sz w:val="24"/>
          <w:szCs w:val="24"/>
        </w:rPr>
        <w:t xml:space="preserve"> </w:t>
      </w:r>
      <w:proofErr w:type="spellStart"/>
      <w:r w:rsidRPr="00665188">
        <w:rPr>
          <w:rFonts w:ascii="Arial" w:hAnsi="Arial" w:cs="Arial"/>
          <w:sz w:val="24"/>
          <w:szCs w:val="24"/>
        </w:rPr>
        <w:t>et</w:t>
      </w:r>
      <w:proofErr w:type="spellEnd"/>
      <w:r w:rsidRPr="00665188">
        <w:rPr>
          <w:rFonts w:ascii="Arial" w:hAnsi="Arial" w:cs="Arial"/>
          <w:sz w:val="24"/>
          <w:szCs w:val="24"/>
        </w:rPr>
        <w:t xml:space="preserve"> </w:t>
      </w:r>
      <w:proofErr w:type="spellStart"/>
      <w:r w:rsidRPr="00665188">
        <w:rPr>
          <w:rFonts w:ascii="Arial" w:hAnsi="Arial" w:cs="Arial"/>
          <w:sz w:val="24"/>
          <w:szCs w:val="24"/>
        </w:rPr>
        <w:t>DYS</w:t>
      </w:r>
      <w:proofErr w:type="spellEnd"/>
      <w:r w:rsidRPr="00665188">
        <w:rPr>
          <w:rFonts w:ascii="Arial" w:hAnsi="Arial" w:cs="Arial"/>
          <w:sz w:val="24"/>
          <w:szCs w:val="24"/>
        </w:rPr>
        <w:t xml:space="preserve"> </w:t>
      </w:r>
      <w:proofErr w:type="spellStart"/>
      <w:r w:rsidRPr="00665188">
        <w:rPr>
          <w:rFonts w:ascii="Arial" w:hAnsi="Arial" w:cs="Arial"/>
          <w:sz w:val="24"/>
          <w:szCs w:val="24"/>
        </w:rPr>
        <w:t>en</w:t>
      </w:r>
      <w:proofErr w:type="spellEnd"/>
      <w:r w:rsidRPr="00665188">
        <w:rPr>
          <w:rFonts w:ascii="Arial" w:hAnsi="Arial" w:cs="Arial"/>
          <w:sz w:val="24"/>
          <w:szCs w:val="24"/>
        </w:rPr>
        <w:t xml:space="preserve"> </w:t>
      </w:r>
      <w:proofErr w:type="spellStart"/>
      <w:r w:rsidRPr="00665188">
        <w:rPr>
          <w:rFonts w:ascii="Arial" w:hAnsi="Arial" w:cs="Arial"/>
          <w:sz w:val="24"/>
          <w:szCs w:val="24"/>
        </w:rPr>
        <w:t>France</w:t>
      </w:r>
      <w:proofErr w:type="spellEnd"/>
      <w:r>
        <w:rPr>
          <w:rFonts w:ascii="Arial" w:hAnsi="Arial" w:cs="Arial"/>
          <w:sz w:val="24"/>
          <w:szCs w:val="24"/>
        </w:rPr>
        <w:t xml:space="preserve">, </w:t>
      </w:r>
      <w:r>
        <w:rPr>
          <w:rFonts w:ascii="Arial" w:hAnsi="Arial" w:cs="Arial"/>
          <w:sz w:val="24"/>
          <w:szCs w:val="24"/>
          <w:lang w:val="en-US"/>
        </w:rPr>
        <w:t>FISAF</w:t>
      </w:r>
      <w:r w:rsidRPr="00665188">
        <w:rPr>
          <w:rFonts w:ascii="Arial" w:hAnsi="Arial" w:cs="Arial"/>
          <w:sz w:val="24"/>
          <w:szCs w:val="24"/>
        </w:rPr>
        <w:t>)</w:t>
      </w:r>
      <w:r w:rsidR="00C452FE">
        <w:rPr>
          <w:rFonts w:ascii="Arial" w:hAnsi="Arial" w:cs="Arial"/>
          <w:sz w:val="24"/>
          <w:szCs w:val="24"/>
        </w:rPr>
        <w:t>.</w:t>
      </w:r>
      <w:r w:rsidR="00C452FE" w:rsidRPr="00C452FE">
        <w:rPr>
          <w:rStyle w:val="a7"/>
          <w:rFonts w:ascii="Arial" w:hAnsi="Arial" w:cs="Arial"/>
          <w:b/>
          <w:bCs/>
          <w:color w:val="2F5496" w:themeColor="accent1" w:themeShade="BF"/>
          <w:sz w:val="24"/>
          <w:szCs w:val="24"/>
        </w:rPr>
        <w:footnoteReference w:id="17"/>
      </w:r>
    </w:p>
    <w:p w14:paraId="40E9F44B" w14:textId="6A4EBF69" w:rsidR="007510B2" w:rsidRPr="0026478A" w:rsidRDefault="007510B2" w:rsidP="008E4258">
      <w:pPr>
        <w:spacing w:line="360" w:lineRule="auto"/>
        <w:jc w:val="both"/>
        <w:rPr>
          <w:rFonts w:ascii="Arial" w:hAnsi="Arial" w:cs="Arial"/>
          <w:sz w:val="24"/>
          <w:szCs w:val="24"/>
        </w:rPr>
      </w:pPr>
      <w:r>
        <w:rPr>
          <w:rFonts w:ascii="Arial" w:hAnsi="Arial" w:cs="Arial"/>
          <w:sz w:val="24"/>
          <w:szCs w:val="24"/>
        </w:rPr>
        <w:lastRenderedPageBreak/>
        <w:t xml:space="preserve">Το </w:t>
      </w:r>
      <w:r w:rsidRPr="007510B2">
        <w:rPr>
          <w:rFonts w:ascii="Arial" w:hAnsi="Arial" w:cs="Arial"/>
          <w:sz w:val="24"/>
          <w:szCs w:val="24"/>
        </w:rPr>
        <w:t>Πανεπιστήμιο της Στοκχόλμης</w:t>
      </w:r>
      <w:r>
        <w:rPr>
          <w:rFonts w:ascii="Arial" w:hAnsi="Arial" w:cs="Arial"/>
          <w:sz w:val="24"/>
          <w:szCs w:val="24"/>
        </w:rPr>
        <w:t xml:space="preserve"> </w:t>
      </w:r>
      <w:r w:rsidR="00D4772A">
        <w:rPr>
          <w:rFonts w:ascii="Arial" w:hAnsi="Arial" w:cs="Arial"/>
          <w:sz w:val="24"/>
          <w:szCs w:val="24"/>
        </w:rPr>
        <w:t>στη</w:t>
      </w:r>
      <w:r w:rsidRPr="007510B2">
        <w:rPr>
          <w:rFonts w:ascii="Arial" w:hAnsi="Arial" w:cs="Arial"/>
          <w:sz w:val="24"/>
          <w:szCs w:val="24"/>
        </w:rPr>
        <w:t xml:space="preserve"> Σουηδία</w:t>
      </w:r>
      <w:r>
        <w:rPr>
          <w:rFonts w:ascii="Arial" w:hAnsi="Arial" w:cs="Arial"/>
          <w:sz w:val="24"/>
          <w:szCs w:val="24"/>
        </w:rPr>
        <w:t xml:space="preserve"> διαθέτει ένα μεταπτυχιακό πρόγραμμα σπουδών μερικής φοίτησης 120 </w:t>
      </w:r>
      <w:r>
        <w:rPr>
          <w:rFonts w:ascii="Arial" w:hAnsi="Arial" w:cs="Arial"/>
          <w:sz w:val="24"/>
          <w:szCs w:val="24"/>
          <w:lang w:val="en-US"/>
        </w:rPr>
        <w:t>ECTS</w:t>
      </w:r>
      <w:r>
        <w:rPr>
          <w:rFonts w:ascii="Arial" w:hAnsi="Arial" w:cs="Arial"/>
          <w:sz w:val="24"/>
          <w:szCs w:val="24"/>
        </w:rPr>
        <w:t xml:space="preserve"> με </w:t>
      </w:r>
      <w:r w:rsidR="00D4772A">
        <w:rPr>
          <w:rFonts w:ascii="Arial" w:hAnsi="Arial" w:cs="Arial"/>
          <w:sz w:val="24"/>
          <w:szCs w:val="24"/>
        </w:rPr>
        <w:t xml:space="preserve">ειδικότητα </w:t>
      </w:r>
      <w:r w:rsidR="009E1FB9">
        <w:rPr>
          <w:rFonts w:ascii="Arial" w:hAnsi="Arial" w:cs="Arial"/>
          <w:sz w:val="24"/>
          <w:szCs w:val="24"/>
          <w:lang w:val="en-US"/>
        </w:rPr>
        <w:t>S</w:t>
      </w:r>
      <w:proofErr w:type="spellStart"/>
      <w:r w:rsidR="00D4772A" w:rsidRPr="009E1FB9">
        <w:rPr>
          <w:rFonts w:ascii="Arial" w:hAnsi="Arial" w:cs="Arial"/>
          <w:sz w:val="24"/>
          <w:szCs w:val="24"/>
        </w:rPr>
        <w:t>pecial</w:t>
      </w:r>
      <w:proofErr w:type="spellEnd"/>
      <w:r w:rsidR="00D4772A" w:rsidRPr="009E1FB9">
        <w:rPr>
          <w:rFonts w:ascii="Arial" w:hAnsi="Arial" w:cs="Arial"/>
          <w:sz w:val="24"/>
          <w:szCs w:val="24"/>
        </w:rPr>
        <w:t xml:space="preserve"> </w:t>
      </w:r>
      <w:r w:rsidR="009E1FB9">
        <w:rPr>
          <w:rFonts w:ascii="Arial" w:hAnsi="Arial" w:cs="Arial"/>
          <w:sz w:val="24"/>
          <w:szCs w:val="24"/>
          <w:lang w:val="en-US"/>
        </w:rPr>
        <w:t>N</w:t>
      </w:r>
      <w:proofErr w:type="spellStart"/>
      <w:r w:rsidR="00D4772A" w:rsidRPr="009E1FB9">
        <w:rPr>
          <w:rFonts w:ascii="Arial" w:hAnsi="Arial" w:cs="Arial"/>
          <w:sz w:val="24"/>
          <w:szCs w:val="24"/>
        </w:rPr>
        <w:t>eeds</w:t>
      </w:r>
      <w:proofErr w:type="spellEnd"/>
      <w:r w:rsidR="00D4772A" w:rsidRPr="009E1FB9">
        <w:rPr>
          <w:rFonts w:ascii="Arial" w:hAnsi="Arial" w:cs="Arial"/>
          <w:sz w:val="24"/>
          <w:szCs w:val="24"/>
        </w:rPr>
        <w:t xml:space="preserve"> </w:t>
      </w:r>
      <w:r w:rsidR="009E1FB9">
        <w:rPr>
          <w:rFonts w:ascii="Arial" w:hAnsi="Arial" w:cs="Arial"/>
          <w:sz w:val="24"/>
          <w:szCs w:val="24"/>
          <w:lang w:val="en-US"/>
        </w:rPr>
        <w:t>E</w:t>
      </w:r>
      <w:proofErr w:type="spellStart"/>
      <w:r w:rsidR="00D4772A" w:rsidRPr="009E1FB9">
        <w:rPr>
          <w:rFonts w:ascii="Arial" w:hAnsi="Arial" w:cs="Arial"/>
          <w:sz w:val="24"/>
          <w:szCs w:val="24"/>
        </w:rPr>
        <w:t>ducation</w:t>
      </w:r>
      <w:proofErr w:type="spellEnd"/>
      <w:r w:rsidR="00D4772A" w:rsidRPr="009E1FB9">
        <w:rPr>
          <w:rFonts w:ascii="Arial" w:hAnsi="Arial" w:cs="Arial"/>
          <w:sz w:val="24"/>
          <w:szCs w:val="24"/>
        </w:rPr>
        <w:t xml:space="preserve"> </w:t>
      </w:r>
      <w:r w:rsidR="00D4772A" w:rsidRPr="00D4772A">
        <w:rPr>
          <w:rFonts w:ascii="Arial" w:hAnsi="Arial" w:cs="Arial"/>
          <w:sz w:val="24"/>
          <w:szCs w:val="24"/>
        </w:rPr>
        <w:t>με δυνατότητα εξειδίκευσης στην οπτική αναπηρία</w:t>
      </w:r>
      <w:r w:rsidR="00D4772A" w:rsidRPr="00D4772A">
        <w:rPr>
          <w:rStyle w:val="a7"/>
          <w:rFonts w:ascii="Arial" w:hAnsi="Arial" w:cs="Arial"/>
          <w:b/>
          <w:bCs/>
          <w:color w:val="2F5496" w:themeColor="accent1" w:themeShade="BF"/>
          <w:sz w:val="24"/>
          <w:szCs w:val="24"/>
        </w:rPr>
        <w:footnoteReference w:id="18"/>
      </w:r>
      <w:r w:rsidR="00D4772A">
        <w:rPr>
          <w:rFonts w:ascii="Arial" w:hAnsi="Arial" w:cs="Arial"/>
          <w:sz w:val="24"/>
          <w:szCs w:val="24"/>
        </w:rPr>
        <w:t xml:space="preserve">. </w:t>
      </w:r>
      <w:r w:rsidRPr="007510B2">
        <w:rPr>
          <w:rFonts w:ascii="Arial" w:hAnsi="Arial" w:cs="Arial"/>
          <w:sz w:val="24"/>
          <w:szCs w:val="24"/>
        </w:rPr>
        <w:t>Σύμφωνα με την πιο πρόσφατη βιβλιογραφία</w:t>
      </w:r>
      <w:r w:rsidR="00D4772A">
        <w:rPr>
          <w:rFonts w:ascii="Arial" w:hAnsi="Arial" w:cs="Arial"/>
          <w:sz w:val="24"/>
          <w:szCs w:val="24"/>
        </w:rPr>
        <w:t xml:space="preserve"> (2017) το μεταπτυχιακό πρόγραμμα δεν υλοποιήθηκε κατά το έτος 2017 λόγω μειωμένης εκδήλωσης ενδιαφέροντος. Παράλληλα, στο ίδιο Πανεπιστήμιο πραγματοποιείται ένα ακόμα πρόγραμμα εκπαίδευσης  με τίτλο «</w:t>
      </w:r>
      <w:r w:rsidR="00D4772A" w:rsidRPr="00D4772A">
        <w:rPr>
          <w:rFonts w:ascii="Arial" w:hAnsi="Arial" w:cs="Arial"/>
          <w:sz w:val="24"/>
          <w:szCs w:val="24"/>
        </w:rPr>
        <w:t xml:space="preserve">Special </w:t>
      </w:r>
      <w:proofErr w:type="spellStart"/>
      <w:r w:rsidR="00D4772A" w:rsidRPr="00D4772A">
        <w:rPr>
          <w:rFonts w:ascii="Arial" w:hAnsi="Arial" w:cs="Arial"/>
          <w:sz w:val="24"/>
          <w:szCs w:val="24"/>
        </w:rPr>
        <w:t>Needs</w:t>
      </w:r>
      <w:proofErr w:type="spellEnd"/>
      <w:r w:rsidR="00D4772A" w:rsidRPr="00D4772A">
        <w:rPr>
          <w:rFonts w:ascii="Arial" w:hAnsi="Arial" w:cs="Arial"/>
          <w:sz w:val="24"/>
          <w:szCs w:val="24"/>
        </w:rPr>
        <w:t xml:space="preserve"> </w:t>
      </w:r>
      <w:proofErr w:type="spellStart"/>
      <w:r w:rsidR="00D4772A" w:rsidRPr="00D4772A">
        <w:rPr>
          <w:rFonts w:ascii="Arial" w:hAnsi="Arial" w:cs="Arial"/>
          <w:sz w:val="24"/>
          <w:szCs w:val="24"/>
        </w:rPr>
        <w:t>Training-Visual</w:t>
      </w:r>
      <w:proofErr w:type="spellEnd"/>
      <w:r w:rsidR="00D4772A" w:rsidRPr="00D4772A">
        <w:rPr>
          <w:rFonts w:ascii="Arial" w:hAnsi="Arial" w:cs="Arial"/>
          <w:sz w:val="24"/>
          <w:szCs w:val="24"/>
        </w:rPr>
        <w:t xml:space="preserve"> </w:t>
      </w:r>
      <w:proofErr w:type="spellStart"/>
      <w:r w:rsidR="00D4772A" w:rsidRPr="00D4772A">
        <w:rPr>
          <w:rFonts w:ascii="Arial" w:hAnsi="Arial" w:cs="Arial"/>
          <w:sz w:val="24"/>
          <w:szCs w:val="24"/>
        </w:rPr>
        <w:t>impairment</w:t>
      </w:r>
      <w:proofErr w:type="spellEnd"/>
      <w:r w:rsidR="00D4772A">
        <w:rPr>
          <w:rFonts w:ascii="Arial" w:hAnsi="Arial" w:cs="Arial"/>
          <w:sz w:val="24"/>
          <w:szCs w:val="24"/>
        </w:rPr>
        <w:t>»</w:t>
      </w:r>
      <w:r w:rsidR="00D4772A" w:rsidRPr="00D4772A">
        <w:rPr>
          <w:rFonts w:ascii="Arial" w:hAnsi="Arial" w:cs="Arial"/>
          <w:sz w:val="24"/>
          <w:szCs w:val="24"/>
        </w:rPr>
        <w:t xml:space="preserve"> </w:t>
      </w:r>
      <w:r w:rsidR="00D4772A">
        <w:rPr>
          <w:rFonts w:ascii="Arial" w:hAnsi="Arial" w:cs="Arial"/>
          <w:sz w:val="24"/>
          <w:szCs w:val="24"/>
        </w:rPr>
        <w:t>μερικής φοίτησης</w:t>
      </w:r>
      <w:r w:rsidR="008C41D3">
        <w:rPr>
          <w:rFonts w:ascii="Arial" w:hAnsi="Arial" w:cs="Arial"/>
          <w:sz w:val="24"/>
          <w:szCs w:val="24"/>
        </w:rPr>
        <w:t xml:space="preserve"> με</w:t>
      </w:r>
      <w:r w:rsidR="00D4772A">
        <w:rPr>
          <w:rFonts w:ascii="Arial" w:hAnsi="Arial" w:cs="Arial"/>
          <w:sz w:val="24"/>
          <w:szCs w:val="24"/>
        </w:rPr>
        <w:t xml:space="preserve"> 90 </w:t>
      </w:r>
      <w:r w:rsidR="00D4772A">
        <w:rPr>
          <w:rFonts w:ascii="Arial" w:hAnsi="Arial" w:cs="Arial"/>
          <w:sz w:val="24"/>
          <w:szCs w:val="24"/>
          <w:lang w:val="en-US"/>
        </w:rPr>
        <w:t>ECTS</w:t>
      </w:r>
      <w:r w:rsidR="008C41D3">
        <w:rPr>
          <w:rFonts w:ascii="Arial" w:hAnsi="Arial" w:cs="Arial"/>
          <w:sz w:val="24"/>
          <w:szCs w:val="24"/>
        </w:rPr>
        <w:t xml:space="preserve">, στο οποίο είναι συνεργάτης το </w:t>
      </w:r>
      <w:proofErr w:type="spellStart"/>
      <w:r w:rsidR="008C41D3" w:rsidRPr="008C41D3">
        <w:rPr>
          <w:rFonts w:ascii="Arial" w:hAnsi="Arial" w:cs="Arial"/>
          <w:sz w:val="24"/>
          <w:szCs w:val="24"/>
        </w:rPr>
        <w:t>Resource</w:t>
      </w:r>
      <w:proofErr w:type="spellEnd"/>
      <w:r w:rsidR="008C41D3" w:rsidRPr="008C41D3">
        <w:rPr>
          <w:rFonts w:ascii="Arial" w:hAnsi="Arial" w:cs="Arial"/>
          <w:sz w:val="24"/>
          <w:szCs w:val="24"/>
        </w:rPr>
        <w:t xml:space="preserve"> Centre </w:t>
      </w:r>
      <w:proofErr w:type="spellStart"/>
      <w:r w:rsidR="008C41D3" w:rsidRPr="008C41D3">
        <w:rPr>
          <w:rFonts w:ascii="Arial" w:hAnsi="Arial" w:cs="Arial"/>
          <w:sz w:val="24"/>
          <w:szCs w:val="24"/>
        </w:rPr>
        <w:t>Vision</w:t>
      </w:r>
      <w:proofErr w:type="spellEnd"/>
      <w:r w:rsidR="008C41D3">
        <w:rPr>
          <w:rFonts w:ascii="Arial" w:hAnsi="Arial" w:cs="Arial"/>
          <w:sz w:val="24"/>
          <w:szCs w:val="24"/>
        </w:rPr>
        <w:t xml:space="preserve">,  </w:t>
      </w:r>
      <w:proofErr w:type="spellStart"/>
      <w:r w:rsidR="008C41D3" w:rsidRPr="008C41D3">
        <w:rPr>
          <w:rFonts w:ascii="Arial" w:hAnsi="Arial" w:cs="Arial"/>
          <w:sz w:val="24"/>
          <w:szCs w:val="24"/>
        </w:rPr>
        <w:t>SPSM</w:t>
      </w:r>
      <w:proofErr w:type="spellEnd"/>
      <w:r w:rsidR="008C41D3">
        <w:rPr>
          <w:rFonts w:ascii="Arial" w:hAnsi="Arial" w:cs="Arial"/>
          <w:sz w:val="24"/>
          <w:szCs w:val="24"/>
        </w:rPr>
        <w:t xml:space="preserve">. </w:t>
      </w:r>
      <w:r w:rsidR="0026478A">
        <w:rPr>
          <w:rFonts w:ascii="Arial" w:hAnsi="Arial" w:cs="Arial"/>
          <w:sz w:val="24"/>
          <w:szCs w:val="24"/>
        </w:rPr>
        <w:t>Παράλληλα στο Π</w:t>
      </w:r>
      <w:r w:rsidR="0026478A" w:rsidRPr="0026478A">
        <w:rPr>
          <w:rFonts w:ascii="Arial" w:hAnsi="Arial" w:cs="Arial"/>
          <w:sz w:val="24"/>
          <w:szCs w:val="24"/>
        </w:rPr>
        <w:t xml:space="preserve">ανεπιστήμιο του </w:t>
      </w:r>
      <w:proofErr w:type="spellStart"/>
      <w:r w:rsidR="0026478A" w:rsidRPr="0026478A">
        <w:rPr>
          <w:rFonts w:ascii="Arial" w:hAnsi="Arial" w:cs="Arial"/>
          <w:sz w:val="24"/>
          <w:szCs w:val="24"/>
        </w:rPr>
        <w:t>Gothenburg</w:t>
      </w:r>
      <w:proofErr w:type="spellEnd"/>
      <w:r w:rsidR="0026478A" w:rsidRPr="0026478A">
        <w:rPr>
          <w:rFonts w:ascii="Arial" w:hAnsi="Arial" w:cs="Arial"/>
          <w:sz w:val="24"/>
          <w:szCs w:val="24"/>
        </w:rPr>
        <w:t xml:space="preserve"> προσφέρ</w:t>
      </w:r>
      <w:r w:rsidR="0026478A">
        <w:rPr>
          <w:rFonts w:ascii="Arial" w:hAnsi="Arial" w:cs="Arial"/>
          <w:sz w:val="24"/>
          <w:szCs w:val="24"/>
        </w:rPr>
        <w:t>εται</w:t>
      </w:r>
      <w:r w:rsidR="0026478A" w:rsidRPr="0026478A">
        <w:rPr>
          <w:rFonts w:ascii="Arial" w:hAnsi="Arial" w:cs="Arial"/>
          <w:sz w:val="24"/>
          <w:szCs w:val="24"/>
        </w:rPr>
        <w:t xml:space="preserve"> ένα μεταπτυχιακό πρόγραμμα στην παιδαγωγική όρασης και την αποκατάσταση όρασης, 120</w:t>
      </w:r>
      <w:r w:rsidR="00600020">
        <w:rPr>
          <w:rFonts w:ascii="Arial" w:hAnsi="Arial" w:cs="Arial"/>
          <w:sz w:val="24"/>
          <w:szCs w:val="24"/>
        </w:rPr>
        <w:t xml:space="preserve"> </w:t>
      </w:r>
      <w:r w:rsidR="00600020">
        <w:rPr>
          <w:rFonts w:ascii="Arial" w:hAnsi="Arial" w:cs="Arial"/>
          <w:sz w:val="24"/>
          <w:szCs w:val="24"/>
          <w:lang w:val="en-US"/>
        </w:rPr>
        <w:t>ECTS</w:t>
      </w:r>
      <w:r w:rsidR="0026478A" w:rsidRPr="0026478A">
        <w:rPr>
          <w:rFonts w:ascii="Arial" w:hAnsi="Arial" w:cs="Arial"/>
          <w:sz w:val="24"/>
          <w:szCs w:val="24"/>
        </w:rPr>
        <w:t xml:space="preserve">. Το πρόγραμμα είναι μια συνεργασία μεταξύ του Πανεπιστημίου του </w:t>
      </w:r>
      <w:proofErr w:type="spellStart"/>
      <w:r w:rsidR="0026478A" w:rsidRPr="0026478A">
        <w:rPr>
          <w:rFonts w:ascii="Arial" w:hAnsi="Arial" w:cs="Arial"/>
          <w:sz w:val="24"/>
          <w:szCs w:val="24"/>
        </w:rPr>
        <w:t>Gothenburg</w:t>
      </w:r>
      <w:proofErr w:type="spellEnd"/>
      <w:r w:rsidR="0026478A" w:rsidRPr="0026478A">
        <w:rPr>
          <w:rFonts w:ascii="Arial" w:hAnsi="Arial" w:cs="Arial"/>
          <w:sz w:val="24"/>
          <w:szCs w:val="24"/>
        </w:rPr>
        <w:t xml:space="preserve"> και του </w:t>
      </w:r>
      <w:proofErr w:type="spellStart"/>
      <w:r w:rsidR="0026478A" w:rsidRPr="0026478A">
        <w:rPr>
          <w:rFonts w:ascii="Arial" w:hAnsi="Arial" w:cs="Arial"/>
          <w:sz w:val="24"/>
          <w:szCs w:val="24"/>
        </w:rPr>
        <w:t>University</w:t>
      </w:r>
      <w:proofErr w:type="spellEnd"/>
      <w:r w:rsidR="0026478A" w:rsidRPr="0026478A">
        <w:rPr>
          <w:rFonts w:ascii="Arial" w:hAnsi="Arial" w:cs="Arial"/>
          <w:sz w:val="24"/>
          <w:szCs w:val="24"/>
        </w:rPr>
        <w:t xml:space="preserve"> </w:t>
      </w:r>
      <w:proofErr w:type="spellStart"/>
      <w:r w:rsidR="0026478A" w:rsidRPr="0026478A">
        <w:rPr>
          <w:rFonts w:ascii="Arial" w:hAnsi="Arial" w:cs="Arial"/>
          <w:sz w:val="24"/>
          <w:szCs w:val="24"/>
        </w:rPr>
        <w:t>College</w:t>
      </w:r>
      <w:proofErr w:type="spellEnd"/>
      <w:r w:rsidR="0026478A" w:rsidRPr="0026478A">
        <w:rPr>
          <w:rFonts w:ascii="Arial" w:hAnsi="Arial" w:cs="Arial"/>
          <w:sz w:val="24"/>
          <w:szCs w:val="24"/>
        </w:rPr>
        <w:t xml:space="preserve"> of </w:t>
      </w:r>
      <w:proofErr w:type="spellStart"/>
      <w:r w:rsidR="0026478A" w:rsidRPr="0026478A">
        <w:rPr>
          <w:rFonts w:ascii="Arial" w:hAnsi="Arial" w:cs="Arial"/>
          <w:sz w:val="24"/>
          <w:szCs w:val="24"/>
        </w:rPr>
        <w:t>Southeast</w:t>
      </w:r>
      <w:proofErr w:type="spellEnd"/>
      <w:r w:rsidR="0026478A" w:rsidRPr="0026478A">
        <w:rPr>
          <w:rFonts w:ascii="Arial" w:hAnsi="Arial" w:cs="Arial"/>
          <w:sz w:val="24"/>
          <w:szCs w:val="24"/>
        </w:rPr>
        <w:t xml:space="preserve"> </w:t>
      </w:r>
      <w:proofErr w:type="spellStart"/>
      <w:r w:rsidR="0026478A" w:rsidRPr="0026478A">
        <w:rPr>
          <w:rFonts w:ascii="Arial" w:hAnsi="Arial" w:cs="Arial"/>
          <w:sz w:val="24"/>
          <w:szCs w:val="24"/>
        </w:rPr>
        <w:t>Norway</w:t>
      </w:r>
      <w:proofErr w:type="spellEnd"/>
      <w:r w:rsidR="0026478A" w:rsidRPr="0026478A">
        <w:rPr>
          <w:rFonts w:ascii="Arial" w:hAnsi="Arial" w:cs="Arial"/>
          <w:sz w:val="24"/>
          <w:szCs w:val="24"/>
        </w:rPr>
        <w:t xml:space="preserve"> (USN).</w:t>
      </w:r>
      <w:r w:rsidR="006F2E1A" w:rsidRPr="00604A7B">
        <w:rPr>
          <w:rStyle w:val="a7"/>
          <w:rFonts w:ascii="Arial" w:hAnsi="Arial" w:cs="Arial"/>
          <w:b/>
          <w:bCs/>
          <w:color w:val="2F5496" w:themeColor="accent1" w:themeShade="BF"/>
          <w:sz w:val="24"/>
          <w:szCs w:val="24"/>
        </w:rPr>
        <w:footnoteReference w:id="19"/>
      </w:r>
    </w:p>
    <w:p w14:paraId="69B6261A" w14:textId="07866005" w:rsidR="008E4258" w:rsidRPr="00FE55FC" w:rsidRDefault="00895D24" w:rsidP="008E4258">
      <w:pPr>
        <w:spacing w:line="360" w:lineRule="auto"/>
        <w:jc w:val="both"/>
        <w:rPr>
          <w:rFonts w:ascii="Arial" w:hAnsi="Arial" w:cs="Arial"/>
          <w:sz w:val="24"/>
          <w:szCs w:val="24"/>
        </w:rPr>
      </w:pPr>
      <w:r>
        <w:rPr>
          <w:rFonts w:ascii="Arial" w:hAnsi="Arial" w:cs="Arial"/>
          <w:sz w:val="24"/>
          <w:szCs w:val="24"/>
        </w:rPr>
        <w:t xml:space="preserve">Στην Κύπρο δεν υπάρχει επίσημο πρόγραμμα εκπαίδευσης εκπαιδευτών κινητικότητας, προσανατολισμού (Κ/Π) και δεξιοτήτων καθημερινής διαβίωσης (ΔΚΔ). Στο παρελθόν εκπαιδεύτηκε μία εκπαιδεύτρια </w:t>
      </w:r>
      <w:r w:rsidR="00F61841">
        <w:rPr>
          <w:rFonts w:ascii="Arial" w:hAnsi="Arial" w:cs="Arial"/>
          <w:sz w:val="24"/>
          <w:szCs w:val="24"/>
        </w:rPr>
        <w:t>μέσω του</w:t>
      </w:r>
      <w:r>
        <w:rPr>
          <w:rFonts w:ascii="Arial" w:hAnsi="Arial" w:cs="Arial"/>
          <w:sz w:val="24"/>
          <w:szCs w:val="24"/>
        </w:rPr>
        <w:t xml:space="preserve"> </w:t>
      </w:r>
      <w:r w:rsidR="00F61841">
        <w:rPr>
          <w:rFonts w:ascii="Arial" w:hAnsi="Arial" w:cs="Arial"/>
          <w:sz w:val="24"/>
          <w:szCs w:val="24"/>
        </w:rPr>
        <w:t xml:space="preserve">προγράμματος </w:t>
      </w:r>
      <w:r>
        <w:rPr>
          <w:rFonts w:ascii="Arial" w:hAnsi="Arial" w:cs="Arial"/>
          <w:sz w:val="24"/>
          <w:szCs w:val="24"/>
        </w:rPr>
        <w:t xml:space="preserve"> εκπαίδευσης της Μεγάλης Βρετανίας και στη συνέχεια με μία εκ νέου εκπαίδευση που έγινε στην Κύπρο από εκπαιδε</w:t>
      </w:r>
      <w:r w:rsidR="00F61841">
        <w:rPr>
          <w:rFonts w:ascii="Arial" w:hAnsi="Arial" w:cs="Arial"/>
          <w:sz w:val="24"/>
          <w:szCs w:val="24"/>
        </w:rPr>
        <w:t>ύτρια</w:t>
      </w:r>
      <w:r>
        <w:rPr>
          <w:rFonts w:ascii="Arial" w:hAnsi="Arial" w:cs="Arial"/>
          <w:sz w:val="24"/>
          <w:szCs w:val="24"/>
        </w:rPr>
        <w:t xml:space="preserve"> του προγράμματος του Ισραήλ </w:t>
      </w:r>
      <w:r w:rsidR="00F61841">
        <w:rPr>
          <w:rFonts w:ascii="Arial" w:hAnsi="Arial" w:cs="Arial"/>
          <w:sz w:val="24"/>
          <w:szCs w:val="24"/>
        </w:rPr>
        <w:t xml:space="preserve">εκπαιδεύτηκαν εκ νέου κάποιοι εκπαιδευτές/εκπαιδεύτριες. Το τελευταίο πρόγραμμα που εκπαίδευσε νέους εκπαιδευτές διήρκησε 5 εβδομάδες </w:t>
      </w:r>
      <w:r w:rsidR="005C4E99">
        <w:rPr>
          <w:rFonts w:ascii="Arial" w:hAnsi="Arial" w:cs="Arial"/>
          <w:sz w:val="24"/>
          <w:szCs w:val="24"/>
        </w:rPr>
        <w:t xml:space="preserve">και τα μαθήματα πραγματοποιήθηκαν σε κολλέγιο της </w:t>
      </w:r>
      <w:r w:rsidR="00F61841">
        <w:rPr>
          <w:rFonts w:ascii="Arial" w:hAnsi="Arial" w:cs="Arial"/>
          <w:sz w:val="24"/>
          <w:szCs w:val="24"/>
        </w:rPr>
        <w:t>Αγγλία</w:t>
      </w:r>
      <w:r w:rsidR="005C4E99">
        <w:rPr>
          <w:rFonts w:ascii="Arial" w:hAnsi="Arial" w:cs="Arial"/>
          <w:sz w:val="24"/>
          <w:szCs w:val="24"/>
        </w:rPr>
        <w:t>ς</w:t>
      </w:r>
      <w:r w:rsidR="009C7B14">
        <w:rPr>
          <w:rFonts w:ascii="Arial" w:hAnsi="Arial" w:cs="Arial"/>
          <w:sz w:val="24"/>
          <w:szCs w:val="24"/>
        </w:rPr>
        <w:t>. Α</w:t>
      </w:r>
      <w:r w:rsidR="00F61841">
        <w:rPr>
          <w:rFonts w:ascii="Arial" w:hAnsi="Arial" w:cs="Arial"/>
          <w:sz w:val="24"/>
          <w:szCs w:val="24"/>
        </w:rPr>
        <w:t>υτή</w:t>
      </w:r>
      <w:r>
        <w:rPr>
          <w:rFonts w:ascii="Arial" w:hAnsi="Arial" w:cs="Arial"/>
          <w:sz w:val="24"/>
          <w:szCs w:val="24"/>
        </w:rPr>
        <w:t xml:space="preserve"> τη στιγμή </w:t>
      </w:r>
      <w:r w:rsidR="00F61841">
        <w:rPr>
          <w:rFonts w:ascii="Arial" w:hAnsi="Arial" w:cs="Arial"/>
          <w:sz w:val="24"/>
          <w:szCs w:val="24"/>
        </w:rPr>
        <w:t xml:space="preserve">στην Κύπρο </w:t>
      </w:r>
      <w:r>
        <w:rPr>
          <w:rFonts w:ascii="Arial" w:hAnsi="Arial" w:cs="Arial"/>
          <w:sz w:val="24"/>
          <w:szCs w:val="24"/>
        </w:rPr>
        <w:t xml:space="preserve">υπάρχουν </w:t>
      </w:r>
      <w:r w:rsidR="00F61841">
        <w:rPr>
          <w:rFonts w:ascii="Arial" w:hAnsi="Arial" w:cs="Arial"/>
          <w:sz w:val="24"/>
          <w:szCs w:val="24"/>
        </w:rPr>
        <w:t xml:space="preserve">συνολικά τρεις (3) </w:t>
      </w:r>
      <w:r>
        <w:rPr>
          <w:rFonts w:ascii="Arial" w:hAnsi="Arial" w:cs="Arial"/>
          <w:sz w:val="24"/>
          <w:szCs w:val="24"/>
        </w:rPr>
        <w:t>εκπαιδευτές κινητικότητας, προσανατολισμού (Κ/Π) και δεξιοτήτων καθημερινής διαβίωσης (ΔΚΔ)</w:t>
      </w:r>
      <w:r w:rsidR="009C7B14">
        <w:rPr>
          <w:rFonts w:ascii="Arial" w:hAnsi="Arial" w:cs="Arial"/>
          <w:sz w:val="24"/>
          <w:szCs w:val="24"/>
        </w:rPr>
        <w:t xml:space="preserve"> οι οποίοι παρέχουν τις υπηρεσίες τους μέσω της Σχολής Τυφλών της Κύπρου σε ενήλικα και ανήλικα τυφλά και με μειωμένη όραση άτομα</w:t>
      </w:r>
      <w:r w:rsidR="00F61841">
        <w:rPr>
          <w:rFonts w:ascii="Arial" w:hAnsi="Arial" w:cs="Arial"/>
          <w:sz w:val="24"/>
          <w:szCs w:val="24"/>
        </w:rPr>
        <w:t>.</w:t>
      </w:r>
      <w:r w:rsidR="00F61841" w:rsidRPr="00F61841">
        <w:rPr>
          <w:rStyle w:val="a7"/>
          <w:rFonts w:ascii="Arial" w:hAnsi="Arial" w:cs="Arial"/>
          <w:b/>
          <w:bCs/>
          <w:color w:val="2F5496" w:themeColor="accent1" w:themeShade="BF"/>
          <w:sz w:val="24"/>
          <w:szCs w:val="24"/>
        </w:rPr>
        <w:footnoteReference w:id="20"/>
      </w:r>
      <w:r w:rsidR="00F61841" w:rsidRPr="00F61841">
        <w:rPr>
          <w:rFonts w:ascii="Arial" w:hAnsi="Arial" w:cs="Arial"/>
          <w:b/>
          <w:bCs/>
          <w:color w:val="2F5496" w:themeColor="accent1" w:themeShade="BF"/>
          <w:sz w:val="24"/>
          <w:szCs w:val="24"/>
        </w:rPr>
        <w:t xml:space="preserve"> </w:t>
      </w:r>
      <w:r>
        <w:rPr>
          <w:rFonts w:ascii="Arial" w:hAnsi="Arial" w:cs="Arial"/>
          <w:sz w:val="24"/>
          <w:szCs w:val="24"/>
        </w:rPr>
        <w:t xml:space="preserve"> </w:t>
      </w:r>
    </w:p>
    <w:p w14:paraId="0BE097C7" w14:textId="77777777" w:rsidR="008E4258" w:rsidRPr="00FE55FC" w:rsidRDefault="008E4258" w:rsidP="008E4258">
      <w:pPr>
        <w:pStyle w:val="3"/>
        <w:numPr>
          <w:ilvl w:val="0"/>
          <w:numId w:val="18"/>
        </w:numPr>
        <w:jc w:val="both"/>
        <w:rPr>
          <w:rFonts w:ascii="Arial" w:hAnsi="Arial" w:cs="Arial"/>
          <w:b/>
          <w:bCs/>
          <w:color w:val="2F5496" w:themeColor="accent1" w:themeShade="BF"/>
        </w:rPr>
      </w:pPr>
      <w:r w:rsidRPr="00FE55FC">
        <w:rPr>
          <w:rFonts w:ascii="Arial" w:hAnsi="Arial" w:cs="Arial"/>
          <w:b/>
          <w:bCs/>
          <w:color w:val="2F5496" w:themeColor="accent1" w:themeShade="BF"/>
        </w:rPr>
        <w:lastRenderedPageBreak/>
        <w:t xml:space="preserve"> </w:t>
      </w:r>
      <w:bookmarkStart w:id="7" w:name="_Toc69467341"/>
      <w:r w:rsidRPr="00FE55FC">
        <w:rPr>
          <w:rFonts w:ascii="Arial" w:hAnsi="Arial" w:cs="Arial"/>
          <w:b/>
          <w:bCs/>
          <w:color w:val="2F5496" w:themeColor="accent1" w:themeShade="BF"/>
        </w:rPr>
        <w:t>Αναγνώριση Εκπαίδευσης</w:t>
      </w:r>
      <w:bookmarkEnd w:id="7"/>
    </w:p>
    <w:p w14:paraId="422B6916" w14:textId="77777777" w:rsidR="008E4258" w:rsidRDefault="008E4258" w:rsidP="008E4258">
      <w:pPr>
        <w:spacing w:before="240" w:line="360" w:lineRule="auto"/>
        <w:jc w:val="both"/>
        <w:rPr>
          <w:rFonts w:ascii="Arial" w:hAnsi="Arial" w:cs="Arial"/>
          <w:sz w:val="24"/>
          <w:szCs w:val="24"/>
        </w:rPr>
      </w:pPr>
      <w:r w:rsidRPr="00774846">
        <w:rPr>
          <w:rFonts w:ascii="Arial" w:hAnsi="Arial" w:cs="Arial"/>
          <w:sz w:val="24"/>
          <w:szCs w:val="24"/>
        </w:rPr>
        <w:t>Στις περισσότερες από τις προαναφερθείσες χώρες δεν υπάρχει κρατική επίσημη αναγνώριση ειδικότητας «</w:t>
      </w:r>
      <w:proofErr w:type="spellStart"/>
      <w:r w:rsidRPr="00774846">
        <w:rPr>
          <w:rFonts w:ascii="Arial" w:hAnsi="Arial" w:cs="Arial"/>
          <w:b/>
          <w:bCs/>
          <w:sz w:val="24"/>
          <w:szCs w:val="24"/>
        </w:rPr>
        <w:t>Εκπαίδευ</w:t>
      </w:r>
      <w:r>
        <w:rPr>
          <w:rFonts w:ascii="Arial" w:hAnsi="Arial" w:cs="Arial"/>
          <w:b/>
          <w:bCs/>
          <w:sz w:val="24"/>
          <w:szCs w:val="24"/>
        </w:rPr>
        <w:t>της</w:t>
      </w:r>
      <w:proofErr w:type="spellEnd"/>
      <w:r>
        <w:rPr>
          <w:rFonts w:ascii="Arial" w:hAnsi="Arial" w:cs="Arial"/>
          <w:b/>
          <w:bCs/>
          <w:sz w:val="24"/>
          <w:szCs w:val="24"/>
        </w:rPr>
        <w:t xml:space="preserve"> </w:t>
      </w:r>
      <w:r w:rsidRPr="00774846">
        <w:rPr>
          <w:rFonts w:ascii="Arial" w:hAnsi="Arial" w:cs="Arial"/>
          <w:b/>
          <w:bCs/>
          <w:sz w:val="24"/>
          <w:szCs w:val="24"/>
        </w:rPr>
        <w:t>Κινητικότητας, Προσανατολισμού και Δεξιοτήτων Καθημερινής Διαβίωσης»</w:t>
      </w:r>
      <w:r w:rsidRPr="00774846">
        <w:rPr>
          <w:rFonts w:ascii="Arial" w:hAnsi="Arial" w:cs="Arial"/>
          <w:sz w:val="24"/>
          <w:szCs w:val="24"/>
        </w:rPr>
        <w:t xml:space="preserve">. Ωστόσο, σε όλες τις χώρες το πιστοποιητικό αναγνωρίζεται από τις Οργανώσεις/Φορείς των τυφλών και με μειωμένη όραση ατόμων. </w:t>
      </w:r>
      <w:r>
        <w:rPr>
          <w:rFonts w:ascii="Arial" w:hAnsi="Arial" w:cs="Arial"/>
          <w:sz w:val="24"/>
          <w:szCs w:val="24"/>
        </w:rPr>
        <w:t>Στην</w:t>
      </w:r>
      <w:r w:rsidRPr="00774846">
        <w:rPr>
          <w:rFonts w:ascii="Arial" w:hAnsi="Arial" w:cs="Arial"/>
          <w:sz w:val="24"/>
          <w:szCs w:val="24"/>
        </w:rPr>
        <w:t xml:space="preserve"> Ελβετία αναγνωρίζεται ως κρατικό επίσημο πιστοποιητικό, ενώ στην Ιταλία υπάρχει εν μέρει </w:t>
      </w:r>
      <w:r>
        <w:rPr>
          <w:rFonts w:ascii="Arial" w:hAnsi="Arial" w:cs="Arial"/>
          <w:sz w:val="24"/>
          <w:szCs w:val="24"/>
        </w:rPr>
        <w:t xml:space="preserve">επίσημη </w:t>
      </w:r>
      <w:r w:rsidRPr="00774846">
        <w:rPr>
          <w:rFonts w:ascii="Arial" w:hAnsi="Arial" w:cs="Arial"/>
          <w:sz w:val="24"/>
          <w:szCs w:val="24"/>
        </w:rPr>
        <w:t xml:space="preserve">αναγνώριση (μόνο από τις περιοχές/περιφέρειες που έχει εκδοθεί). </w:t>
      </w:r>
      <w:r>
        <w:rPr>
          <w:rFonts w:ascii="Arial" w:hAnsi="Arial" w:cs="Arial"/>
          <w:sz w:val="24"/>
          <w:szCs w:val="24"/>
        </w:rPr>
        <w:t xml:space="preserve">Τέλος, στη Δανία η βεβαίωση παρακολούθησης του προγράμματος εκπαίδευσης πιστώνει στον επαγγελματία 60 </w:t>
      </w:r>
      <w:r>
        <w:rPr>
          <w:rFonts w:ascii="Arial" w:hAnsi="Arial" w:cs="Arial"/>
          <w:sz w:val="24"/>
          <w:szCs w:val="24"/>
          <w:lang w:val="en-US"/>
        </w:rPr>
        <w:t>ECTS</w:t>
      </w:r>
      <w:r w:rsidRPr="00862ECA">
        <w:rPr>
          <w:rFonts w:ascii="Arial" w:hAnsi="Arial" w:cs="Arial"/>
          <w:sz w:val="24"/>
          <w:szCs w:val="24"/>
        </w:rPr>
        <w:t>.</w:t>
      </w:r>
    </w:p>
    <w:p w14:paraId="166B48E3" w14:textId="77777777" w:rsidR="008E4258" w:rsidRDefault="008E4258" w:rsidP="008E4258">
      <w:pPr>
        <w:spacing w:before="240" w:line="360" w:lineRule="auto"/>
        <w:jc w:val="both"/>
        <w:rPr>
          <w:rFonts w:ascii="Arial" w:hAnsi="Arial" w:cs="Arial"/>
          <w:sz w:val="24"/>
          <w:szCs w:val="24"/>
        </w:rPr>
      </w:pPr>
    </w:p>
    <w:p w14:paraId="0F6CA9AA" w14:textId="414C023F" w:rsidR="005A638C" w:rsidRPr="005A638C" w:rsidRDefault="008E4258" w:rsidP="005A638C">
      <w:pPr>
        <w:pStyle w:val="3"/>
        <w:numPr>
          <w:ilvl w:val="0"/>
          <w:numId w:val="18"/>
        </w:numPr>
        <w:jc w:val="both"/>
        <w:rPr>
          <w:rFonts w:ascii="Arial" w:hAnsi="Arial" w:cs="Arial"/>
          <w:b/>
          <w:bCs/>
          <w:color w:val="2F5496" w:themeColor="accent1" w:themeShade="BF"/>
        </w:rPr>
      </w:pPr>
      <w:bookmarkStart w:id="8" w:name="_Hlk68336120"/>
      <w:r>
        <w:rPr>
          <w:rFonts w:ascii="Arial" w:hAnsi="Arial" w:cs="Arial"/>
          <w:b/>
          <w:bCs/>
          <w:color w:val="2F5496" w:themeColor="accent1" w:themeShade="BF"/>
        </w:rPr>
        <w:t xml:space="preserve"> </w:t>
      </w:r>
      <w:bookmarkStart w:id="9" w:name="_Toc69467342"/>
      <w:r w:rsidR="005A638C" w:rsidRPr="00FB6555">
        <w:rPr>
          <w:rFonts w:ascii="Arial" w:hAnsi="Arial" w:cs="Arial"/>
          <w:b/>
          <w:bCs/>
          <w:color w:val="2F5496" w:themeColor="accent1" w:themeShade="BF"/>
        </w:rPr>
        <w:t>Προσόντα Εισαγωγής</w:t>
      </w:r>
      <w:bookmarkEnd w:id="9"/>
      <w:r w:rsidR="005A638C" w:rsidRPr="00FB6555">
        <w:rPr>
          <w:rFonts w:ascii="Arial" w:hAnsi="Arial" w:cs="Arial"/>
          <w:b/>
          <w:bCs/>
          <w:color w:val="2F5496" w:themeColor="accent1" w:themeShade="BF"/>
        </w:rPr>
        <w:t xml:space="preserve"> </w:t>
      </w:r>
    </w:p>
    <w:p w14:paraId="36BD7252" w14:textId="77777777" w:rsidR="005A638C" w:rsidRPr="008C740E" w:rsidRDefault="005A638C" w:rsidP="005A638C">
      <w:pPr>
        <w:spacing w:before="240" w:line="360" w:lineRule="auto"/>
        <w:jc w:val="both"/>
        <w:rPr>
          <w:rFonts w:ascii="Arial" w:hAnsi="Arial" w:cs="Arial"/>
          <w:sz w:val="24"/>
          <w:szCs w:val="24"/>
        </w:rPr>
      </w:pPr>
      <w:r w:rsidRPr="008C740E">
        <w:rPr>
          <w:rFonts w:ascii="Arial" w:hAnsi="Arial" w:cs="Arial"/>
          <w:sz w:val="24"/>
          <w:szCs w:val="24"/>
        </w:rPr>
        <w:t xml:space="preserve">Στην πλειοψηφία τους οι χώρες </w:t>
      </w:r>
      <w:r>
        <w:rPr>
          <w:rFonts w:ascii="Arial" w:hAnsi="Arial" w:cs="Arial"/>
          <w:sz w:val="24"/>
          <w:szCs w:val="24"/>
        </w:rPr>
        <w:t xml:space="preserve">απαιτούν από τους εν δυνάμει εκπαιδευτές κινητικότητας, προσανατολισμού (Κ/Π) και δεξιοτήτων καθημερινής διαβίωσης (ΔΚΔ) να είναι απόφοιτοι Τριτοβάθμιας Εκπαίδευσης με ειδικότητες όπως: Εκπαιδευτικοί όλων των βαθμίδων συμπεριλαμβανομένων των Εκπαιδευτικών Ειδικής Αγωγής, Κοινωνικοί Λειτουργοί, Ψυχολόγοι, Λογοθεραπευτές, </w:t>
      </w:r>
      <w:proofErr w:type="spellStart"/>
      <w:r>
        <w:rPr>
          <w:rFonts w:ascii="Arial" w:hAnsi="Arial" w:cs="Arial"/>
          <w:sz w:val="24"/>
          <w:szCs w:val="24"/>
        </w:rPr>
        <w:t>Εργοθεραπευτές</w:t>
      </w:r>
      <w:proofErr w:type="spellEnd"/>
      <w:r>
        <w:rPr>
          <w:rFonts w:ascii="Arial" w:hAnsi="Arial" w:cs="Arial"/>
          <w:sz w:val="24"/>
          <w:szCs w:val="24"/>
        </w:rPr>
        <w:t xml:space="preserve">.   </w:t>
      </w:r>
    </w:p>
    <w:p w14:paraId="5C20EC85" w14:textId="77777777" w:rsidR="005A638C" w:rsidRPr="005A638C" w:rsidRDefault="005A638C" w:rsidP="005A638C"/>
    <w:p w14:paraId="3C9DB081" w14:textId="77777777" w:rsidR="005A638C" w:rsidRDefault="005A638C" w:rsidP="005A638C">
      <w:pPr>
        <w:pStyle w:val="3"/>
        <w:numPr>
          <w:ilvl w:val="0"/>
          <w:numId w:val="18"/>
        </w:numPr>
        <w:jc w:val="both"/>
        <w:rPr>
          <w:rFonts w:ascii="Arial" w:hAnsi="Arial" w:cs="Arial"/>
          <w:b/>
          <w:bCs/>
          <w:color w:val="2F5496" w:themeColor="accent1" w:themeShade="BF"/>
        </w:rPr>
      </w:pPr>
      <w:r>
        <w:rPr>
          <w:rFonts w:ascii="Arial" w:hAnsi="Arial" w:cs="Arial"/>
          <w:b/>
          <w:bCs/>
          <w:color w:val="2F5496" w:themeColor="accent1" w:themeShade="BF"/>
        </w:rPr>
        <w:t xml:space="preserve"> </w:t>
      </w:r>
      <w:bookmarkStart w:id="10" w:name="_Toc69467343"/>
      <w:r w:rsidR="008E4258" w:rsidRPr="00FB6555">
        <w:rPr>
          <w:rFonts w:ascii="Arial" w:hAnsi="Arial" w:cs="Arial"/>
          <w:b/>
          <w:bCs/>
          <w:color w:val="2F5496" w:themeColor="accent1" w:themeShade="BF"/>
        </w:rPr>
        <w:t>Πρ</w:t>
      </w:r>
      <w:r>
        <w:rPr>
          <w:rFonts w:ascii="Arial" w:hAnsi="Arial" w:cs="Arial"/>
          <w:b/>
          <w:bCs/>
          <w:color w:val="2F5496" w:themeColor="accent1" w:themeShade="BF"/>
        </w:rPr>
        <w:t>όγραμμα Εκπαίδευσης</w:t>
      </w:r>
      <w:bookmarkEnd w:id="10"/>
    </w:p>
    <w:p w14:paraId="428998E4" w14:textId="77777777" w:rsidR="005A638C" w:rsidRDefault="005A638C" w:rsidP="005A638C">
      <w:pPr>
        <w:spacing w:before="240" w:line="360" w:lineRule="auto"/>
        <w:jc w:val="both"/>
        <w:rPr>
          <w:rFonts w:ascii="Arial" w:hAnsi="Arial" w:cs="Arial"/>
          <w:sz w:val="24"/>
          <w:szCs w:val="24"/>
        </w:rPr>
      </w:pPr>
      <w:r>
        <w:rPr>
          <w:rFonts w:ascii="Arial" w:hAnsi="Arial" w:cs="Arial"/>
          <w:sz w:val="24"/>
          <w:szCs w:val="24"/>
        </w:rPr>
        <w:t>Σε γενικό πλαίσιο οι προαναφερθείσες χώρες ακολουθούν πρόγραμμα στις εξής βασικές ενότητες:</w:t>
      </w:r>
    </w:p>
    <w:p w14:paraId="41A16179" w14:textId="3E641E81" w:rsidR="005A638C" w:rsidRPr="005A638C" w:rsidRDefault="005A638C" w:rsidP="009A4527">
      <w:pPr>
        <w:pStyle w:val="a9"/>
        <w:numPr>
          <w:ilvl w:val="0"/>
          <w:numId w:val="24"/>
        </w:numPr>
        <w:spacing w:before="240" w:line="360" w:lineRule="auto"/>
        <w:jc w:val="both"/>
        <w:rPr>
          <w:rFonts w:ascii="Arial" w:hAnsi="Arial" w:cs="Arial"/>
          <w:sz w:val="24"/>
          <w:szCs w:val="24"/>
        </w:rPr>
      </w:pPr>
      <w:r w:rsidRPr="005A638C">
        <w:rPr>
          <w:rFonts w:ascii="Arial" w:hAnsi="Arial" w:cs="Arial"/>
          <w:sz w:val="24"/>
          <w:szCs w:val="24"/>
        </w:rPr>
        <w:t>Θεωρία δεξιοτήτων καθημερινής</w:t>
      </w:r>
      <w:bookmarkEnd w:id="8"/>
      <w:r w:rsidRPr="005A638C">
        <w:rPr>
          <w:rFonts w:ascii="Arial" w:hAnsi="Arial" w:cs="Arial"/>
          <w:sz w:val="24"/>
          <w:szCs w:val="24"/>
        </w:rPr>
        <w:t xml:space="preserve"> διαβίωσης </w:t>
      </w:r>
      <w:r w:rsidR="000C5B6C">
        <w:rPr>
          <w:rFonts w:ascii="Arial" w:hAnsi="Arial" w:cs="Arial"/>
          <w:sz w:val="24"/>
          <w:szCs w:val="24"/>
        </w:rPr>
        <w:t>(ΔΚΔ).  Β</w:t>
      </w:r>
      <w:r w:rsidRPr="005A638C">
        <w:rPr>
          <w:rFonts w:ascii="Arial" w:hAnsi="Arial" w:cs="Arial"/>
          <w:sz w:val="24"/>
          <w:szCs w:val="24"/>
        </w:rPr>
        <w:t xml:space="preserve">ιωματική εμπειρία με </w:t>
      </w:r>
      <w:r w:rsidR="000C5B6C">
        <w:rPr>
          <w:rFonts w:ascii="Arial" w:hAnsi="Arial" w:cs="Arial"/>
          <w:sz w:val="24"/>
          <w:szCs w:val="24"/>
        </w:rPr>
        <w:t>τη μέθοδο της προσομοίωσης με κλειστά μάτια</w:t>
      </w:r>
    </w:p>
    <w:p w14:paraId="515D1B65" w14:textId="7DECD766" w:rsidR="005A638C" w:rsidRPr="005A638C" w:rsidRDefault="005A638C" w:rsidP="009A4527">
      <w:pPr>
        <w:pStyle w:val="a9"/>
        <w:numPr>
          <w:ilvl w:val="0"/>
          <w:numId w:val="24"/>
        </w:numPr>
        <w:spacing w:before="240" w:line="360" w:lineRule="auto"/>
        <w:jc w:val="both"/>
        <w:rPr>
          <w:rFonts w:ascii="Arial" w:hAnsi="Arial" w:cs="Arial"/>
          <w:sz w:val="24"/>
          <w:szCs w:val="24"/>
        </w:rPr>
      </w:pPr>
      <w:r w:rsidRPr="005A638C">
        <w:rPr>
          <w:rFonts w:ascii="Arial" w:hAnsi="Arial" w:cs="Arial"/>
          <w:sz w:val="24"/>
          <w:szCs w:val="24"/>
        </w:rPr>
        <w:t xml:space="preserve">Θεωρία και πρακτική εμπειρία για τη </w:t>
      </w:r>
      <w:r w:rsidR="000C5B6C">
        <w:rPr>
          <w:rFonts w:ascii="Arial" w:hAnsi="Arial" w:cs="Arial"/>
          <w:sz w:val="24"/>
          <w:szCs w:val="24"/>
        </w:rPr>
        <w:t>χαμηλή</w:t>
      </w:r>
      <w:r w:rsidRPr="005A638C">
        <w:rPr>
          <w:rFonts w:ascii="Arial" w:hAnsi="Arial" w:cs="Arial"/>
          <w:sz w:val="24"/>
          <w:szCs w:val="24"/>
        </w:rPr>
        <w:t xml:space="preserve"> όραση</w:t>
      </w:r>
    </w:p>
    <w:p w14:paraId="59074DCD" w14:textId="77777777" w:rsidR="005A638C" w:rsidRPr="005A638C" w:rsidRDefault="005A638C" w:rsidP="005A638C">
      <w:pPr>
        <w:pStyle w:val="a9"/>
        <w:numPr>
          <w:ilvl w:val="0"/>
          <w:numId w:val="24"/>
        </w:numPr>
        <w:spacing w:line="360" w:lineRule="auto"/>
        <w:jc w:val="both"/>
        <w:rPr>
          <w:rFonts w:ascii="Arial" w:hAnsi="Arial" w:cs="Arial"/>
          <w:sz w:val="24"/>
          <w:szCs w:val="24"/>
        </w:rPr>
      </w:pPr>
      <w:r w:rsidRPr="005A638C">
        <w:rPr>
          <w:rFonts w:ascii="Arial" w:hAnsi="Arial" w:cs="Arial"/>
          <w:sz w:val="24"/>
          <w:szCs w:val="24"/>
        </w:rPr>
        <w:t>Δεξιότητες επικοινωνίας</w:t>
      </w:r>
    </w:p>
    <w:p w14:paraId="084092A9" w14:textId="77777777" w:rsidR="005A638C" w:rsidRPr="005A638C" w:rsidRDefault="005A638C" w:rsidP="005A638C">
      <w:pPr>
        <w:pStyle w:val="a9"/>
        <w:numPr>
          <w:ilvl w:val="0"/>
          <w:numId w:val="24"/>
        </w:numPr>
        <w:spacing w:line="360" w:lineRule="auto"/>
        <w:jc w:val="both"/>
        <w:rPr>
          <w:rFonts w:ascii="Arial" w:hAnsi="Arial" w:cs="Arial"/>
          <w:sz w:val="24"/>
          <w:szCs w:val="24"/>
        </w:rPr>
      </w:pPr>
      <w:r w:rsidRPr="005A638C">
        <w:rPr>
          <w:rFonts w:ascii="Arial" w:hAnsi="Arial" w:cs="Arial"/>
          <w:sz w:val="24"/>
          <w:szCs w:val="24"/>
        </w:rPr>
        <w:t>Δεξιότητες και γνώσεις που σχετίζονται με την τύφλωση</w:t>
      </w:r>
    </w:p>
    <w:p w14:paraId="30470110" w14:textId="40E232D0" w:rsidR="005A638C" w:rsidRPr="005A638C" w:rsidRDefault="005A638C" w:rsidP="005A638C">
      <w:pPr>
        <w:pStyle w:val="a9"/>
        <w:numPr>
          <w:ilvl w:val="0"/>
          <w:numId w:val="24"/>
        </w:numPr>
        <w:spacing w:line="360" w:lineRule="auto"/>
        <w:jc w:val="both"/>
        <w:rPr>
          <w:rFonts w:ascii="Arial" w:hAnsi="Arial" w:cs="Arial"/>
          <w:sz w:val="24"/>
          <w:szCs w:val="24"/>
        </w:rPr>
      </w:pPr>
      <w:r w:rsidRPr="005A638C">
        <w:rPr>
          <w:rFonts w:ascii="Arial" w:hAnsi="Arial" w:cs="Arial"/>
          <w:sz w:val="24"/>
          <w:szCs w:val="24"/>
        </w:rPr>
        <w:t>Θεωρία αναφορικά με ιατρικ</w:t>
      </w:r>
      <w:r w:rsidR="000C5B6C">
        <w:rPr>
          <w:rFonts w:ascii="Arial" w:hAnsi="Arial" w:cs="Arial"/>
          <w:sz w:val="24"/>
          <w:szCs w:val="24"/>
        </w:rPr>
        <w:t>ές</w:t>
      </w:r>
      <w:r w:rsidRPr="005A638C">
        <w:rPr>
          <w:rFonts w:ascii="Arial" w:hAnsi="Arial" w:cs="Arial"/>
          <w:sz w:val="24"/>
          <w:szCs w:val="24"/>
        </w:rPr>
        <w:t xml:space="preserve">, ψυχολογικές και αναπτυξιακές </w:t>
      </w:r>
      <w:r w:rsidRPr="009A4527">
        <w:rPr>
          <w:rFonts w:ascii="Arial" w:hAnsi="Arial" w:cs="Arial"/>
          <w:sz w:val="24"/>
          <w:szCs w:val="24"/>
        </w:rPr>
        <w:t>πτυχές</w:t>
      </w:r>
    </w:p>
    <w:p w14:paraId="0FADD77C" w14:textId="537D4DBC" w:rsidR="000557E5" w:rsidRPr="005A638C" w:rsidRDefault="005A638C" w:rsidP="005A638C">
      <w:pPr>
        <w:pStyle w:val="a9"/>
        <w:numPr>
          <w:ilvl w:val="0"/>
          <w:numId w:val="24"/>
        </w:numPr>
        <w:spacing w:line="360" w:lineRule="auto"/>
        <w:jc w:val="both"/>
        <w:rPr>
          <w:rFonts w:ascii="Arial" w:hAnsi="Arial" w:cs="Arial"/>
          <w:sz w:val="24"/>
          <w:szCs w:val="24"/>
        </w:rPr>
      </w:pPr>
      <w:r w:rsidRPr="005A638C">
        <w:rPr>
          <w:rFonts w:ascii="Arial" w:hAnsi="Arial" w:cs="Arial"/>
          <w:sz w:val="24"/>
          <w:szCs w:val="24"/>
        </w:rPr>
        <w:t>Πρακτική διδασκαλία με εποπτεία</w:t>
      </w:r>
    </w:p>
    <w:p w14:paraId="50B9AA44" w14:textId="7D25ECBE" w:rsidR="0015431F" w:rsidRPr="00774846" w:rsidRDefault="005A4EFD" w:rsidP="00E46F3E">
      <w:pPr>
        <w:pStyle w:val="1"/>
        <w:numPr>
          <w:ilvl w:val="0"/>
          <w:numId w:val="4"/>
        </w:numPr>
        <w:jc w:val="both"/>
        <w:rPr>
          <w:rFonts w:ascii="Arial" w:hAnsi="Arial" w:cs="Arial"/>
          <w:b/>
          <w:bCs/>
        </w:rPr>
      </w:pPr>
      <w:bookmarkStart w:id="11" w:name="_Toc69467344"/>
      <w:r w:rsidRPr="00774846">
        <w:rPr>
          <w:rFonts w:ascii="Arial" w:hAnsi="Arial" w:cs="Arial"/>
          <w:b/>
          <w:bCs/>
        </w:rPr>
        <w:lastRenderedPageBreak/>
        <w:t>Προγράμματα Εκπαίδευσης Εκπαιδευτών στην Ελλάδα</w:t>
      </w:r>
      <w:bookmarkEnd w:id="11"/>
    </w:p>
    <w:p w14:paraId="7130AA0B" w14:textId="34AE014C" w:rsidR="0083550A" w:rsidRPr="00774846" w:rsidRDefault="005A4EFD" w:rsidP="00774846">
      <w:pPr>
        <w:spacing w:before="240" w:line="360" w:lineRule="auto"/>
        <w:jc w:val="both"/>
        <w:rPr>
          <w:rFonts w:ascii="Arial" w:hAnsi="Arial" w:cs="Arial"/>
          <w:sz w:val="24"/>
          <w:szCs w:val="24"/>
        </w:rPr>
      </w:pPr>
      <w:r w:rsidRPr="00774846">
        <w:rPr>
          <w:rFonts w:ascii="Arial" w:hAnsi="Arial" w:cs="Arial"/>
          <w:sz w:val="24"/>
          <w:szCs w:val="24"/>
        </w:rPr>
        <w:t xml:space="preserve">Όπως προαναφέρθηκε, στην Ελλάδα έχουν ολοκληρωθεί </w:t>
      </w:r>
      <w:r w:rsidR="00253D16" w:rsidRPr="00774846">
        <w:rPr>
          <w:rFonts w:ascii="Arial" w:hAnsi="Arial" w:cs="Arial"/>
          <w:sz w:val="24"/>
          <w:szCs w:val="24"/>
        </w:rPr>
        <w:t>τρία</w:t>
      </w:r>
      <w:r w:rsidRPr="00774846">
        <w:rPr>
          <w:rFonts w:ascii="Arial" w:hAnsi="Arial" w:cs="Arial"/>
          <w:sz w:val="24"/>
          <w:szCs w:val="24"/>
        </w:rPr>
        <w:t xml:space="preserve"> (3) προγράμματα</w:t>
      </w:r>
      <w:r w:rsidR="00B51CC4" w:rsidRPr="00774846">
        <w:rPr>
          <w:rFonts w:ascii="Arial" w:hAnsi="Arial" w:cs="Arial"/>
          <w:sz w:val="24"/>
          <w:szCs w:val="24"/>
        </w:rPr>
        <w:t xml:space="preserve"> εκπαίδευσης εκπαιδευτών </w:t>
      </w:r>
      <w:r w:rsidRPr="00774846">
        <w:rPr>
          <w:rFonts w:ascii="Arial" w:hAnsi="Arial" w:cs="Arial"/>
          <w:sz w:val="24"/>
          <w:szCs w:val="24"/>
        </w:rPr>
        <w:t>Κινητικότητας, Προσανατολισμού (Κ/Π) και Δεξιοτήτων Καθημερινής Διαβίωσης (ΔΚΔ)</w:t>
      </w:r>
      <w:r w:rsidR="00D020F1" w:rsidRPr="00774846">
        <w:rPr>
          <w:rFonts w:ascii="Arial" w:hAnsi="Arial" w:cs="Arial"/>
          <w:sz w:val="24"/>
          <w:szCs w:val="24"/>
        </w:rPr>
        <w:t>, ενώ χαρακτηριστικά από τ</w:t>
      </w:r>
      <w:r w:rsidR="00697548" w:rsidRPr="00774846">
        <w:rPr>
          <w:rFonts w:ascii="Arial" w:hAnsi="Arial" w:cs="Arial"/>
          <w:sz w:val="24"/>
          <w:szCs w:val="24"/>
        </w:rPr>
        <w:t xml:space="preserve">α </w:t>
      </w:r>
      <w:r w:rsidR="00253D16" w:rsidRPr="00774846">
        <w:rPr>
          <w:rFonts w:ascii="Arial" w:hAnsi="Arial" w:cs="Arial"/>
          <w:sz w:val="24"/>
          <w:szCs w:val="24"/>
        </w:rPr>
        <w:t xml:space="preserve">προγράμματα του 1992 και του 2001 </w:t>
      </w:r>
      <w:r w:rsidR="00D020F1" w:rsidRPr="00774846">
        <w:rPr>
          <w:rFonts w:ascii="Arial" w:hAnsi="Arial" w:cs="Arial"/>
          <w:sz w:val="24"/>
          <w:szCs w:val="24"/>
        </w:rPr>
        <w:t>προέκυψε ο</w:t>
      </w:r>
      <w:r w:rsidR="00697548" w:rsidRPr="00774846">
        <w:rPr>
          <w:rFonts w:ascii="Arial" w:hAnsi="Arial" w:cs="Arial"/>
          <w:sz w:val="24"/>
          <w:szCs w:val="24"/>
        </w:rPr>
        <w:t xml:space="preserve"> βασικό</w:t>
      </w:r>
      <w:r w:rsidR="00D020F1" w:rsidRPr="00774846">
        <w:rPr>
          <w:rFonts w:ascii="Arial" w:hAnsi="Arial" w:cs="Arial"/>
          <w:sz w:val="24"/>
          <w:szCs w:val="24"/>
        </w:rPr>
        <w:t>ς</w:t>
      </w:r>
      <w:r w:rsidR="00697548" w:rsidRPr="00774846">
        <w:rPr>
          <w:rFonts w:ascii="Arial" w:hAnsi="Arial" w:cs="Arial"/>
          <w:sz w:val="24"/>
          <w:szCs w:val="24"/>
        </w:rPr>
        <w:t xml:space="preserve"> πυρήνα</w:t>
      </w:r>
      <w:r w:rsidR="00D020F1" w:rsidRPr="00774846">
        <w:rPr>
          <w:rFonts w:ascii="Arial" w:hAnsi="Arial" w:cs="Arial"/>
          <w:sz w:val="24"/>
          <w:szCs w:val="24"/>
        </w:rPr>
        <w:t>ς</w:t>
      </w:r>
      <w:r w:rsidR="001E5132" w:rsidRPr="00774846">
        <w:rPr>
          <w:rFonts w:ascii="Arial" w:hAnsi="Arial" w:cs="Arial"/>
          <w:sz w:val="24"/>
          <w:szCs w:val="24"/>
        </w:rPr>
        <w:t xml:space="preserve"> των</w:t>
      </w:r>
      <w:r w:rsidR="00697548" w:rsidRPr="00774846">
        <w:rPr>
          <w:rFonts w:ascii="Arial" w:hAnsi="Arial" w:cs="Arial"/>
          <w:sz w:val="24"/>
          <w:szCs w:val="24"/>
        </w:rPr>
        <w:t xml:space="preserve"> </w:t>
      </w:r>
      <w:r w:rsidR="001F57B1" w:rsidRPr="00774846">
        <w:rPr>
          <w:rFonts w:ascii="Arial" w:hAnsi="Arial" w:cs="Arial"/>
          <w:sz w:val="24"/>
          <w:szCs w:val="24"/>
        </w:rPr>
        <w:t>εκπαιδευτών</w:t>
      </w:r>
      <w:r w:rsidR="00697548" w:rsidRPr="00774846">
        <w:rPr>
          <w:rFonts w:ascii="Arial" w:hAnsi="Arial" w:cs="Arial"/>
          <w:sz w:val="24"/>
          <w:szCs w:val="24"/>
        </w:rPr>
        <w:t xml:space="preserve"> </w:t>
      </w:r>
      <w:r w:rsidR="001F57B1" w:rsidRPr="00774846">
        <w:rPr>
          <w:rFonts w:ascii="Arial" w:hAnsi="Arial" w:cs="Arial"/>
          <w:sz w:val="24"/>
          <w:szCs w:val="24"/>
        </w:rPr>
        <w:t xml:space="preserve">στη </w:t>
      </w:r>
      <w:r w:rsidR="0038582E">
        <w:rPr>
          <w:rFonts w:ascii="Arial" w:hAnsi="Arial" w:cs="Arial"/>
          <w:sz w:val="24"/>
          <w:szCs w:val="24"/>
        </w:rPr>
        <w:t>Χ</w:t>
      </w:r>
      <w:r w:rsidR="001F57B1" w:rsidRPr="00774846">
        <w:rPr>
          <w:rFonts w:ascii="Arial" w:hAnsi="Arial" w:cs="Arial"/>
          <w:sz w:val="24"/>
          <w:szCs w:val="24"/>
        </w:rPr>
        <w:t>ώρα</w:t>
      </w:r>
      <w:r w:rsidR="00D020F1" w:rsidRPr="00774846">
        <w:rPr>
          <w:rFonts w:ascii="Arial" w:hAnsi="Arial" w:cs="Arial"/>
          <w:sz w:val="24"/>
          <w:szCs w:val="24"/>
        </w:rPr>
        <w:t xml:space="preserve">. </w:t>
      </w:r>
    </w:p>
    <w:p w14:paraId="77F279B5" w14:textId="01B92579" w:rsidR="0083550A" w:rsidRPr="00774846" w:rsidRDefault="0083550A" w:rsidP="0015431F">
      <w:pPr>
        <w:spacing w:line="360" w:lineRule="auto"/>
        <w:jc w:val="both"/>
        <w:rPr>
          <w:rFonts w:ascii="Arial" w:hAnsi="Arial" w:cs="Arial"/>
          <w:sz w:val="24"/>
          <w:szCs w:val="24"/>
        </w:rPr>
      </w:pPr>
      <w:r w:rsidRPr="00774846">
        <w:rPr>
          <w:rFonts w:ascii="Arial" w:hAnsi="Arial" w:cs="Arial"/>
          <w:sz w:val="24"/>
          <w:szCs w:val="24"/>
        </w:rPr>
        <w:t>Το πρώτο</w:t>
      </w:r>
      <w:r w:rsidR="001F57B1" w:rsidRPr="00774846">
        <w:rPr>
          <w:rFonts w:ascii="Arial" w:hAnsi="Arial" w:cs="Arial"/>
          <w:sz w:val="24"/>
          <w:szCs w:val="24"/>
        </w:rPr>
        <w:t xml:space="preserve"> καινοτόμο</w:t>
      </w:r>
      <w:r w:rsidRPr="00774846">
        <w:rPr>
          <w:rFonts w:ascii="Arial" w:hAnsi="Arial" w:cs="Arial"/>
          <w:sz w:val="24"/>
          <w:szCs w:val="24"/>
        </w:rPr>
        <w:t xml:space="preserve"> πρόγραμμα έλαβε χώρα το 1992 </w:t>
      </w:r>
      <w:r w:rsidR="00B51CC4" w:rsidRPr="00774846">
        <w:rPr>
          <w:rFonts w:ascii="Arial" w:hAnsi="Arial" w:cs="Arial"/>
          <w:sz w:val="24"/>
          <w:szCs w:val="24"/>
        </w:rPr>
        <w:t xml:space="preserve">στο πλαίσιο του ευρωπαϊκού προγράμματος </w:t>
      </w:r>
      <w:r w:rsidR="00B51CC4" w:rsidRPr="00774846">
        <w:rPr>
          <w:rFonts w:ascii="Arial" w:hAnsi="Arial" w:cs="Arial"/>
          <w:sz w:val="24"/>
          <w:szCs w:val="24"/>
          <w:lang w:val="en-US"/>
        </w:rPr>
        <w:t>HORIZON</w:t>
      </w:r>
      <w:r w:rsidR="001354D3" w:rsidRPr="00774846">
        <w:rPr>
          <w:rFonts w:ascii="Arial" w:hAnsi="Arial" w:cs="Arial"/>
          <w:sz w:val="24"/>
          <w:szCs w:val="24"/>
        </w:rPr>
        <w:t>,</w:t>
      </w:r>
      <w:r w:rsidR="00B51CC4" w:rsidRPr="00774846">
        <w:rPr>
          <w:rFonts w:ascii="Arial" w:hAnsi="Arial" w:cs="Arial"/>
          <w:sz w:val="24"/>
          <w:szCs w:val="24"/>
        </w:rPr>
        <w:t xml:space="preserve"> σε συνεργασία με το </w:t>
      </w:r>
      <w:r w:rsidR="00B51CC4" w:rsidRPr="00862ECA">
        <w:rPr>
          <w:rFonts w:ascii="Arial" w:hAnsi="Arial" w:cs="Arial"/>
          <w:sz w:val="24"/>
          <w:szCs w:val="24"/>
        </w:rPr>
        <w:t>Ινστιτούτο Τυφλών και Μερικώς Βλεπόντων</w:t>
      </w:r>
      <w:r w:rsidR="00B51CC4" w:rsidRPr="00774846">
        <w:rPr>
          <w:rFonts w:ascii="Arial" w:hAnsi="Arial" w:cs="Arial"/>
          <w:sz w:val="24"/>
          <w:szCs w:val="24"/>
        </w:rPr>
        <w:t xml:space="preserve"> της Δανίας</w:t>
      </w:r>
      <w:r w:rsidR="00862ECA">
        <w:rPr>
          <w:rFonts w:ascii="Arial" w:hAnsi="Arial" w:cs="Arial"/>
          <w:sz w:val="24"/>
          <w:szCs w:val="24"/>
        </w:rPr>
        <w:t xml:space="preserve"> </w:t>
      </w:r>
      <w:r w:rsidR="00862ECA" w:rsidRPr="00862ECA">
        <w:rPr>
          <w:rFonts w:ascii="Arial" w:hAnsi="Arial" w:cs="Arial"/>
          <w:sz w:val="24"/>
          <w:szCs w:val="24"/>
        </w:rPr>
        <w:t>(</w:t>
      </w:r>
      <w:proofErr w:type="spellStart"/>
      <w:r w:rsidR="00862ECA" w:rsidRPr="00862ECA">
        <w:rPr>
          <w:rFonts w:ascii="Arial" w:hAnsi="Arial" w:cs="Arial"/>
          <w:sz w:val="24"/>
          <w:szCs w:val="24"/>
        </w:rPr>
        <w:t>Institute</w:t>
      </w:r>
      <w:proofErr w:type="spellEnd"/>
      <w:r w:rsidR="00862ECA" w:rsidRPr="00862ECA">
        <w:rPr>
          <w:rFonts w:ascii="Arial" w:hAnsi="Arial" w:cs="Arial"/>
          <w:sz w:val="24"/>
          <w:szCs w:val="24"/>
        </w:rPr>
        <w:t xml:space="preserve"> for the </w:t>
      </w:r>
      <w:proofErr w:type="spellStart"/>
      <w:r w:rsidR="00862ECA" w:rsidRPr="00862ECA">
        <w:rPr>
          <w:rFonts w:ascii="Arial" w:hAnsi="Arial" w:cs="Arial"/>
          <w:sz w:val="24"/>
          <w:szCs w:val="24"/>
        </w:rPr>
        <w:t>Blind</w:t>
      </w:r>
      <w:proofErr w:type="spellEnd"/>
      <w:r w:rsidR="00862ECA" w:rsidRPr="00862ECA">
        <w:rPr>
          <w:rFonts w:ascii="Arial" w:hAnsi="Arial" w:cs="Arial"/>
          <w:sz w:val="24"/>
          <w:szCs w:val="24"/>
        </w:rPr>
        <w:t xml:space="preserve"> and </w:t>
      </w:r>
      <w:proofErr w:type="spellStart"/>
      <w:r w:rsidR="00862ECA" w:rsidRPr="00862ECA">
        <w:rPr>
          <w:rFonts w:ascii="Arial" w:hAnsi="Arial" w:cs="Arial"/>
          <w:sz w:val="24"/>
          <w:szCs w:val="24"/>
        </w:rPr>
        <w:t>Partially</w:t>
      </w:r>
      <w:proofErr w:type="spellEnd"/>
      <w:r w:rsidR="00862ECA" w:rsidRPr="00862ECA">
        <w:rPr>
          <w:rFonts w:ascii="Arial" w:hAnsi="Arial" w:cs="Arial"/>
          <w:sz w:val="24"/>
          <w:szCs w:val="24"/>
        </w:rPr>
        <w:t xml:space="preserve"> </w:t>
      </w:r>
      <w:proofErr w:type="spellStart"/>
      <w:r w:rsidR="00862ECA" w:rsidRPr="00862ECA">
        <w:rPr>
          <w:rFonts w:ascii="Arial" w:hAnsi="Arial" w:cs="Arial"/>
          <w:sz w:val="24"/>
          <w:szCs w:val="24"/>
        </w:rPr>
        <w:t>Sighted</w:t>
      </w:r>
      <w:proofErr w:type="spellEnd"/>
      <w:r w:rsidR="00862ECA" w:rsidRPr="00862ECA">
        <w:rPr>
          <w:rFonts w:ascii="Arial" w:hAnsi="Arial" w:cs="Arial"/>
          <w:sz w:val="24"/>
          <w:szCs w:val="24"/>
        </w:rPr>
        <w:t xml:space="preserve">, </w:t>
      </w:r>
      <w:proofErr w:type="spellStart"/>
      <w:r w:rsidR="00862ECA" w:rsidRPr="00862ECA">
        <w:rPr>
          <w:rFonts w:ascii="Arial" w:hAnsi="Arial" w:cs="Arial"/>
          <w:sz w:val="24"/>
          <w:szCs w:val="24"/>
        </w:rPr>
        <w:t>IBOS</w:t>
      </w:r>
      <w:proofErr w:type="spellEnd"/>
      <w:r w:rsidR="00862ECA" w:rsidRPr="00862ECA">
        <w:rPr>
          <w:rFonts w:ascii="Arial" w:hAnsi="Arial" w:cs="Arial"/>
          <w:sz w:val="24"/>
          <w:szCs w:val="24"/>
        </w:rPr>
        <w:t>)</w:t>
      </w:r>
      <w:r w:rsidR="00CC39D9">
        <w:rPr>
          <w:rFonts w:ascii="Arial" w:hAnsi="Arial" w:cs="Arial"/>
          <w:sz w:val="24"/>
          <w:szCs w:val="24"/>
        </w:rPr>
        <w:t xml:space="preserve">. </w:t>
      </w:r>
      <w:r w:rsidR="00202605" w:rsidRPr="00774846">
        <w:rPr>
          <w:rFonts w:ascii="Arial" w:hAnsi="Arial" w:cs="Arial"/>
          <w:sz w:val="24"/>
          <w:szCs w:val="24"/>
        </w:rPr>
        <w:t xml:space="preserve">Στο πρόγραμμα αυτό επιλέχθηκαν να συμμετέχουν </w:t>
      </w:r>
      <w:r w:rsidR="001F57B1" w:rsidRPr="00774846">
        <w:rPr>
          <w:rFonts w:ascii="Arial" w:hAnsi="Arial" w:cs="Arial"/>
          <w:sz w:val="24"/>
          <w:szCs w:val="24"/>
        </w:rPr>
        <w:t>έξι (</w:t>
      </w:r>
      <w:r w:rsidR="00202605" w:rsidRPr="00774846">
        <w:rPr>
          <w:rFonts w:ascii="Arial" w:hAnsi="Arial" w:cs="Arial"/>
          <w:sz w:val="24"/>
          <w:szCs w:val="24"/>
        </w:rPr>
        <w:t>6</w:t>
      </w:r>
      <w:r w:rsidR="001F57B1" w:rsidRPr="00774846">
        <w:rPr>
          <w:rFonts w:ascii="Arial" w:hAnsi="Arial" w:cs="Arial"/>
          <w:sz w:val="24"/>
          <w:szCs w:val="24"/>
        </w:rPr>
        <w:t>)</w:t>
      </w:r>
      <w:r w:rsidR="00202605" w:rsidRPr="00774846">
        <w:rPr>
          <w:rFonts w:ascii="Arial" w:hAnsi="Arial" w:cs="Arial"/>
          <w:sz w:val="24"/>
          <w:szCs w:val="24"/>
        </w:rPr>
        <w:t xml:space="preserve"> άτομα, πτυχιούχοι πανεπιστημιακών σχολών ανθρωπιστικών και κοινωνικών επιστημών. </w:t>
      </w:r>
      <w:r w:rsidR="00B51CC4" w:rsidRPr="00774846">
        <w:rPr>
          <w:rFonts w:ascii="Arial" w:hAnsi="Arial" w:cs="Arial"/>
          <w:sz w:val="24"/>
          <w:szCs w:val="24"/>
        </w:rPr>
        <w:t>Η εκπαίδευση των</w:t>
      </w:r>
      <w:r w:rsidR="00DD4297" w:rsidRPr="00774846">
        <w:rPr>
          <w:rFonts w:ascii="Arial" w:hAnsi="Arial" w:cs="Arial"/>
          <w:sz w:val="24"/>
          <w:szCs w:val="24"/>
        </w:rPr>
        <w:t xml:space="preserve"> νέων</w:t>
      </w:r>
      <w:r w:rsidR="00B929A5" w:rsidRPr="00774846">
        <w:rPr>
          <w:rFonts w:ascii="Arial" w:hAnsi="Arial" w:cs="Arial"/>
          <w:sz w:val="24"/>
          <w:szCs w:val="24"/>
        </w:rPr>
        <w:t xml:space="preserve"> </w:t>
      </w:r>
      <w:r w:rsidR="00B51CC4" w:rsidRPr="00774846">
        <w:rPr>
          <w:rFonts w:ascii="Arial" w:hAnsi="Arial" w:cs="Arial"/>
          <w:sz w:val="24"/>
          <w:szCs w:val="24"/>
        </w:rPr>
        <w:t xml:space="preserve">εκπαιδευτών διήρκησε </w:t>
      </w:r>
      <w:r w:rsidR="00202605" w:rsidRPr="00774846">
        <w:rPr>
          <w:rFonts w:ascii="Arial" w:hAnsi="Arial" w:cs="Arial"/>
          <w:sz w:val="24"/>
          <w:szCs w:val="24"/>
        </w:rPr>
        <w:t>18 μήνες</w:t>
      </w:r>
      <w:r w:rsidR="00B51CC4" w:rsidRPr="00774846">
        <w:rPr>
          <w:rFonts w:ascii="Arial" w:hAnsi="Arial" w:cs="Arial"/>
          <w:sz w:val="24"/>
          <w:szCs w:val="24"/>
        </w:rPr>
        <w:t xml:space="preserve"> και </w:t>
      </w:r>
      <w:r w:rsidR="00B929A5" w:rsidRPr="00774846">
        <w:rPr>
          <w:rFonts w:ascii="Arial" w:hAnsi="Arial" w:cs="Arial"/>
          <w:sz w:val="24"/>
          <w:szCs w:val="24"/>
        </w:rPr>
        <w:t xml:space="preserve">το </w:t>
      </w:r>
      <w:r w:rsidR="001354D3" w:rsidRPr="00774846">
        <w:rPr>
          <w:rFonts w:ascii="Arial" w:hAnsi="Arial" w:cs="Arial"/>
          <w:sz w:val="24"/>
          <w:szCs w:val="24"/>
        </w:rPr>
        <w:t xml:space="preserve">πλήρους φοίτησης </w:t>
      </w:r>
      <w:r w:rsidR="00B929A5" w:rsidRPr="00774846">
        <w:rPr>
          <w:rFonts w:ascii="Arial" w:hAnsi="Arial" w:cs="Arial"/>
          <w:sz w:val="24"/>
          <w:szCs w:val="24"/>
        </w:rPr>
        <w:t xml:space="preserve">πρόγραμμα κατάρτισης </w:t>
      </w:r>
      <w:proofErr w:type="spellStart"/>
      <w:r w:rsidR="00B929A5" w:rsidRPr="00774846">
        <w:rPr>
          <w:rFonts w:ascii="Arial" w:hAnsi="Arial" w:cs="Arial"/>
          <w:sz w:val="24"/>
          <w:szCs w:val="24"/>
        </w:rPr>
        <w:t>περιελάμβανε</w:t>
      </w:r>
      <w:proofErr w:type="spellEnd"/>
      <w:r w:rsidR="00B929A5" w:rsidRPr="00774846">
        <w:rPr>
          <w:rFonts w:ascii="Arial" w:hAnsi="Arial" w:cs="Arial"/>
          <w:sz w:val="24"/>
          <w:szCs w:val="24"/>
        </w:rPr>
        <w:t xml:space="preserve"> τόσο θεωρητική εκπαίδευση, όσο και πρακτική άσκηση </w:t>
      </w:r>
      <w:r w:rsidR="00202605" w:rsidRPr="00774846">
        <w:rPr>
          <w:rFonts w:ascii="Arial" w:hAnsi="Arial" w:cs="Arial"/>
          <w:sz w:val="24"/>
          <w:szCs w:val="24"/>
        </w:rPr>
        <w:t xml:space="preserve">στην Ελλάδα και στη Δανία. </w:t>
      </w:r>
    </w:p>
    <w:p w14:paraId="2CF1ACEE" w14:textId="26CCE86A" w:rsidR="00D020F1" w:rsidRPr="00774846" w:rsidRDefault="00D020F1" w:rsidP="0015431F">
      <w:pPr>
        <w:spacing w:line="360" w:lineRule="auto"/>
        <w:jc w:val="both"/>
        <w:rPr>
          <w:rFonts w:ascii="Arial" w:hAnsi="Arial" w:cs="Arial"/>
          <w:sz w:val="24"/>
          <w:szCs w:val="24"/>
        </w:rPr>
      </w:pPr>
      <w:r w:rsidRPr="00774846">
        <w:rPr>
          <w:rFonts w:ascii="Arial" w:hAnsi="Arial" w:cs="Arial"/>
          <w:sz w:val="24"/>
          <w:szCs w:val="24"/>
        </w:rPr>
        <w:t xml:space="preserve">Από </w:t>
      </w:r>
      <w:r w:rsidR="00F00000" w:rsidRPr="00774846">
        <w:rPr>
          <w:rFonts w:ascii="Arial" w:hAnsi="Arial" w:cs="Arial"/>
          <w:sz w:val="24"/>
          <w:szCs w:val="24"/>
        </w:rPr>
        <w:t xml:space="preserve">το </w:t>
      </w:r>
      <w:r w:rsidRPr="00774846">
        <w:rPr>
          <w:rFonts w:ascii="Arial" w:hAnsi="Arial" w:cs="Arial"/>
          <w:sz w:val="24"/>
          <w:szCs w:val="24"/>
        </w:rPr>
        <w:t xml:space="preserve">πρόγραμμα εκπαίδευσης εκπαιδευτών που πραγματοποιήθηκε στη Ρόδο το 1994, με τη συνεργασία του Πανελλήνιου Συνδέσμου Τυφλών (ΠΣΤ) και του Δωδεκανησιακού Συλλόγου Ατόμων με Αναπηρία εκπαιδεύτηκαν συνολικά </w:t>
      </w:r>
      <w:r w:rsidR="000C5B6C">
        <w:rPr>
          <w:rFonts w:ascii="Arial" w:hAnsi="Arial" w:cs="Arial"/>
          <w:sz w:val="24"/>
          <w:szCs w:val="24"/>
        </w:rPr>
        <w:t>8</w:t>
      </w:r>
      <w:r w:rsidRPr="00774846">
        <w:rPr>
          <w:rFonts w:ascii="Arial" w:hAnsi="Arial" w:cs="Arial"/>
          <w:sz w:val="24"/>
          <w:szCs w:val="24"/>
        </w:rPr>
        <w:t xml:space="preserve"> νέοι εκπαιδευτές</w:t>
      </w:r>
      <w:r w:rsidR="00944945" w:rsidRPr="00774846">
        <w:rPr>
          <w:rFonts w:ascii="Arial" w:hAnsi="Arial" w:cs="Arial"/>
          <w:sz w:val="24"/>
          <w:szCs w:val="24"/>
        </w:rPr>
        <w:t>, πτυχιούχοι πανεπιστημιακών σχολών ανθρωπιστικών και κοινωνικών επιστημών</w:t>
      </w:r>
      <w:r w:rsidR="000C5B6C">
        <w:rPr>
          <w:rFonts w:ascii="Arial" w:hAnsi="Arial" w:cs="Arial"/>
          <w:sz w:val="24"/>
          <w:szCs w:val="24"/>
        </w:rPr>
        <w:t xml:space="preserve">. </w:t>
      </w:r>
      <w:r w:rsidR="00A71D51" w:rsidRPr="00A71D51">
        <w:rPr>
          <w:rFonts w:ascii="Arial" w:hAnsi="Arial" w:cs="Arial"/>
          <w:sz w:val="24"/>
          <w:szCs w:val="24"/>
        </w:rPr>
        <w:t xml:space="preserve">Την εκπαίδευση των νέων εκπαιδευτών ανέλαβαν οι 3 εκπαιδεύτριες Κ/Π &amp; ΔΚΔ του Πανελληνίου Συνδέσμου Τυφλών και μία </w:t>
      </w:r>
      <w:r w:rsidR="00A71D51">
        <w:rPr>
          <w:rFonts w:ascii="Arial" w:hAnsi="Arial" w:cs="Arial"/>
          <w:sz w:val="24"/>
          <w:szCs w:val="24"/>
        </w:rPr>
        <w:t xml:space="preserve">(1) </w:t>
      </w:r>
      <w:r w:rsidR="00A71D51" w:rsidRPr="00A71D51">
        <w:rPr>
          <w:rFonts w:ascii="Arial" w:hAnsi="Arial" w:cs="Arial"/>
          <w:sz w:val="24"/>
          <w:szCs w:val="24"/>
        </w:rPr>
        <w:t xml:space="preserve">εκπαιδεύτρια του </w:t>
      </w:r>
      <w:r w:rsidR="00A71D51">
        <w:rPr>
          <w:rFonts w:ascii="Arial" w:hAnsi="Arial" w:cs="Arial"/>
          <w:sz w:val="24"/>
          <w:szCs w:val="24"/>
        </w:rPr>
        <w:t xml:space="preserve">ειδικού δημοτικού σχολείου τυφλών της Αθήνας. </w:t>
      </w:r>
      <w:r w:rsidR="0010707D" w:rsidRPr="00774846">
        <w:rPr>
          <w:rFonts w:ascii="Arial" w:hAnsi="Arial" w:cs="Arial"/>
          <w:sz w:val="24"/>
          <w:szCs w:val="24"/>
        </w:rPr>
        <w:t xml:space="preserve">Η εκπαίδευση των νέων εκπαιδευτών διήρκησε </w:t>
      </w:r>
      <w:r w:rsidR="001733A6">
        <w:rPr>
          <w:rFonts w:ascii="Arial" w:hAnsi="Arial" w:cs="Arial"/>
          <w:sz w:val="24"/>
          <w:szCs w:val="24"/>
        </w:rPr>
        <w:t xml:space="preserve">περίπου </w:t>
      </w:r>
      <w:r w:rsidR="0010707D" w:rsidRPr="001733A6">
        <w:rPr>
          <w:rFonts w:ascii="Arial" w:hAnsi="Arial" w:cs="Arial"/>
          <w:sz w:val="24"/>
          <w:szCs w:val="24"/>
        </w:rPr>
        <w:t>1</w:t>
      </w:r>
      <w:r w:rsidR="001733A6">
        <w:rPr>
          <w:rFonts w:ascii="Arial" w:hAnsi="Arial" w:cs="Arial"/>
          <w:sz w:val="24"/>
          <w:szCs w:val="24"/>
        </w:rPr>
        <w:t>2</w:t>
      </w:r>
      <w:r w:rsidR="0010707D" w:rsidRPr="00774846">
        <w:rPr>
          <w:rFonts w:ascii="Arial" w:hAnsi="Arial" w:cs="Arial"/>
          <w:sz w:val="24"/>
          <w:szCs w:val="24"/>
        </w:rPr>
        <w:t xml:space="preserve"> μήνες και το πλήρους φοίτησης πρόγραμμα κατάρτισης </w:t>
      </w:r>
      <w:proofErr w:type="spellStart"/>
      <w:r w:rsidR="0010707D" w:rsidRPr="00774846">
        <w:rPr>
          <w:rFonts w:ascii="Arial" w:hAnsi="Arial" w:cs="Arial"/>
          <w:sz w:val="24"/>
          <w:szCs w:val="24"/>
        </w:rPr>
        <w:t>περιελάμβανε</w:t>
      </w:r>
      <w:proofErr w:type="spellEnd"/>
      <w:r w:rsidR="0010707D" w:rsidRPr="00774846">
        <w:rPr>
          <w:rFonts w:ascii="Arial" w:hAnsi="Arial" w:cs="Arial"/>
          <w:sz w:val="24"/>
          <w:szCs w:val="24"/>
        </w:rPr>
        <w:t xml:space="preserve"> τόσο θεωρητική εκπαίδευση, όσο και πρακτική άσκηση στην Ελλάδα</w:t>
      </w:r>
      <w:r w:rsidR="0010707D">
        <w:rPr>
          <w:rFonts w:ascii="Arial" w:hAnsi="Arial" w:cs="Arial"/>
          <w:sz w:val="24"/>
          <w:szCs w:val="24"/>
        </w:rPr>
        <w:t xml:space="preserve"> με </w:t>
      </w:r>
      <w:r w:rsidR="0010707D" w:rsidRPr="00464C03">
        <w:rPr>
          <w:rFonts w:ascii="Arial" w:hAnsi="Arial" w:cs="Arial"/>
          <w:sz w:val="24"/>
          <w:szCs w:val="24"/>
        </w:rPr>
        <w:t>εποπτεία</w:t>
      </w:r>
      <w:r w:rsidR="001733A6">
        <w:rPr>
          <w:rFonts w:ascii="Arial" w:hAnsi="Arial" w:cs="Arial"/>
          <w:sz w:val="24"/>
          <w:szCs w:val="24"/>
        </w:rPr>
        <w:t xml:space="preserve"> από τους ήδη εκπαιδευμένους εκπαιδευτές του </w:t>
      </w:r>
      <w:proofErr w:type="spellStart"/>
      <w:r w:rsidR="001733A6">
        <w:rPr>
          <w:rFonts w:ascii="Arial" w:hAnsi="Arial" w:cs="Arial"/>
          <w:sz w:val="24"/>
          <w:szCs w:val="24"/>
        </w:rPr>
        <w:t>ΠΣΤ</w:t>
      </w:r>
      <w:proofErr w:type="spellEnd"/>
      <w:r w:rsidR="001733A6">
        <w:rPr>
          <w:rFonts w:ascii="Arial" w:hAnsi="Arial" w:cs="Arial"/>
          <w:sz w:val="24"/>
          <w:szCs w:val="24"/>
        </w:rPr>
        <w:t xml:space="preserve">. </w:t>
      </w:r>
      <w:r w:rsidR="0010707D">
        <w:rPr>
          <w:rFonts w:ascii="Arial" w:hAnsi="Arial" w:cs="Arial"/>
          <w:sz w:val="24"/>
          <w:szCs w:val="24"/>
        </w:rPr>
        <w:t xml:space="preserve"> </w:t>
      </w:r>
    </w:p>
    <w:p w14:paraId="531DE2E0" w14:textId="7CEC691F" w:rsidR="000557E5" w:rsidRDefault="001354D3" w:rsidP="001E5132">
      <w:pPr>
        <w:spacing w:line="360" w:lineRule="auto"/>
        <w:jc w:val="both"/>
        <w:rPr>
          <w:rFonts w:ascii="Arial" w:hAnsi="Arial" w:cs="Arial"/>
          <w:sz w:val="24"/>
          <w:szCs w:val="24"/>
        </w:rPr>
      </w:pPr>
      <w:r w:rsidRPr="00774846">
        <w:rPr>
          <w:rFonts w:ascii="Arial" w:hAnsi="Arial" w:cs="Arial"/>
          <w:sz w:val="24"/>
          <w:szCs w:val="24"/>
        </w:rPr>
        <w:t>Το 2001 υλοπο</w:t>
      </w:r>
      <w:r w:rsidR="001F57B1" w:rsidRPr="00774846">
        <w:rPr>
          <w:rFonts w:ascii="Arial" w:hAnsi="Arial" w:cs="Arial"/>
          <w:sz w:val="24"/>
          <w:szCs w:val="24"/>
        </w:rPr>
        <w:t>ιήθηκε</w:t>
      </w:r>
      <w:r w:rsidRPr="00774846">
        <w:rPr>
          <w:rFonts w:ascii="Arial" w:hAnsi="Arial" w:cs="Arial"/>
          <w:sz w:val="24"/>
          <w:szCs w:val="24"/>
        </w:rPr>
        <w:t xml:space="preserve"> στην Αθήνα </w:t>
      </w:r>
      <w:r w:rsidR="00253D16" w:rsidRPr="00774846">
        <w:rPr>
          <w:rFonts w:ascii="Arial" w:hAnsi="Arial" w:cs="Arial"/>
          <w:sz w:val="24"/>
          <w:szCs w:val="24"/>
        </w:rPr>
        <w:t xml:space="preserve">το </w:t>
      </w:r>
      <w:r w:rsidR="00D020F1" w:rsidRPr="00774846">
        <w:rPr>
          <w:rFonts w:ascii="Arial" w:hAnsi="Arial" w:cs="Arial"/>
          <w:sz w:val="24"/>
          <w:szCs w:val="24"/>
        </w:rPr>
        <w:t>τρίτο</w:t>
      </w:r>
      <w:r w:rsidR="00253D16" w:rsidRPr="00774846">
        <w:rPr>
          <w:rFonts w:ascii="Arial" w:hAnsi="Arial" w:cs="Arial"/>
          <w:sz w:val="24"/>
          <w:szCs w:val="24"/>
        </w:rPr>
        <w:t xml:space="preserve"> πρό</w:t>
      </w:r>
      <w:r w:rsidRPr="00774846">
        <w:rPr>
          <w:rFonts w:ascii="Arial" w:hAnsi="Arial" w:cs="Arial"/>
          <w:sz w:val="24"/>
          <w:szCs w:val="24"/>
        </w:rPr>
        <w:t>γραμμα</w:t>
      </w:r>
      <w:r w:rsidR="00253D16" w:rsidRPr="00774846">
        <w:rPr>
          <w:rFonts w:ascii="Arial" w:hAnsi="Arial" w:cs="Arial"/>
          <w:sz w:val="24"/>
          <w:szCs w:val="24"/>
        </w:rPr>
        <w:t xml:space="preserve"> εκπαίδευσης εκπαιδευτών</w:t>
      </w:r>
      <w:r w:rsidRPr="00774846">
        <w:rPr>
          <w:rFonts w:ascii="Arial" w:hAnsi="Arial" w:cs="Arial"/>
          <w:sz w:val="24"/>
          <w:szCs w:val="24"/>
        </w:rPr>
        <w:t xml:space="preserve"> με τη συνεργασία του Πανελληνίου Συνδέσμου Τυφλών, του </w:t>
      </w:r>
      <w:bookmarkStart w:id="12" w:name="_Hlk67999440"/>
      <w:r w:rsidRPr="00774846">
        <w:rPr>
          <w:rFonts w:ascii="Arial" w:hAnsi="Arial" w:cs="Arial"/>
          <w:sz w:val="24"/>
          <w:szCs w:val="24"/>
        </w:rPr>
        <w:t xml:space="preserve">Κέντρου Εκπαίδευσης και Αποκατάστασης Τυφλών </w:t>
      </w:r>
      <w:r w:rsidR="001F57B1" w:rsidRPr="00774846">
        <w:rPr>
          <w:rFonts w:ascii="Arial" w:hAnsi="Arial" w:cs="Arial"/>
          <w:sz w:val="24"/>
          <w:szCs w:val="24"/>
        </w:rPr>
        <w:t>(ΚΕΑΤ)</w:t>
      </w:r>
      <w:bookmarkEnd w:id="12"/>
      <w:r w:rsidR="001F57B1" w:rsidRPr="00774846">
        <w:rPr>
          <w:rFonts w:ascii="Arial" w:hAnsi="Arial" w:cs="Arial"/>
          <w:sz w:val="24"/>
          <w:szCs w:val="24"/>
        </w:rPr>
        <w:t xml:space="preserve"> </w:t>
      </w:r>
      <w:r w:rsidRPr="00774846">
        <w:rPr>
          <w:rFonts w:ascii="Arial" w:hAnsi="Arial" w:cs="Arial"/>
          <w:sz w:val="24"/>
          <w:szCs w:val="24"/>
        </w:rPr>
        <w:t xml:space="preserve">και του Ινστιτούτου για Τυφλούς και Μερικώς Βλέποντες της </w:t>
      </w:r>
      <w:r w:rsidR="00677F3F">
        <w:rPr>
          <w:rFonts w:ascii="Arial" w:hAnsi="Arial" w:cs="Arial"/>
          <w:sz w:val="24"/>
          <w:szCs w:val="24"/>
        </w:rPr>
        <w:t>Δανίας (ΙΒΟ</w:t>
      </w:r>
      <w:r w:rsidR="00677F3F">
        <w:rPr>
          <w:rFonts w:ascii="Arial" w:hAnsi="Arial" w:cs="Arial"/>
          <w:sz w:val="24"/>
          <w:szCs w:val="24"/>
          <w:lang w:val="en-US"/>
        </w:rPr>
        <w:t>S</w:t>
      </w:r>
      <w:r w:rsidR="00677F3F" w:rsidRPr="00677F3F">
        <w:rPr>
          <w:rFonts w:ascii="Arial" w:hAnsi="Arial" w:cs="Arial"/>
          <w:sz w:val="24"/>
          <w:szCs w:val="24"/>
        </w:rPr>
        <w:t>)</w:t>
      </w:r>
      <w:r w:rsidRPr="00774846">
        <w:rPr>
          <w:rFonts w:ascii="Arial" w:hAnsi="Arial" w:cs="Arial"/>
          <w:sz w:val="24"/>
          <w:szCs w:val="24"/>
        </w:rPr>
        <w:t xml:space="preserve">. </w:t>
      </w:r>
      <w:r w:rsidR="001F57B1" w:rsidRPr="00774846">
        <w:rPr>
          <w:rFonts w:ascii="Arial" w:hAnsi="Arial" w:cs="Arial"/>
          <w:sz w:val="24"/>
          <w:szCs w:val="24"/>
        </w:rPr>
        <w:t>Στο πρόγραμμα αυτό επιλέχθηκαν να συμμετέχουν οκτώ (8) άτομα, πτυχιούχοι πανεπιστημιακών σχολών ανθρωπιστικών και κοινωνικών επιστημών από διάφορε</w:t>
      </w:r>
      <w:r w:rsidR="00253D16" w:rsidRPr="00774846">
        <w:rPr>
          <w:rFonts w:ascii="Arial" w:hAnsi="Arial" w:cs="Arial"/>
          <w:sz w:val="24"/>
          <w:szCs w:val="24"/>
        </w:rPr>
        <w:t>ς</w:t>
      </w:r>
      <w:r w:rsidR="001F57B1" w:rsidRPr="00774846">
        <w:rPr>
          <w:rFonts w:ascii="Arial" w:hAnsi="Arial" w:cs="Arial"/>
          <w:sz w:val="24"/>
          <w:szCs w:val="24"/>
        </w:rPr>
        <w:t xml:space="preserve"> πόλεις της </w:t>
      </w:r>
      <w:r w:rsidR="001F57B1" w:rsidRPr="00774846">
        <w:rPr>
          <w:rFonts w:ascii="Arial" w:hAnsi="Arial" w:cs="Arial"/>
          <w:sz w:val="24"/>
          <w:szCs w:val="24"/>
        </w:rPr>
        <w:lastRenderedPageBreak/>
        <w:t xml:space="preserve">χώρας  </w:t>
      </w:r>
      <w:r w:rsidR="00253D16" w:rsidRPr="00774846">
        <w:rPr>
          <w:rFonts w:ascii="Arial" w:hAnsi="Arial" w:cs="Arial"/>
          <w:sz w:val="24"/>
          <w:szCs w:val="24"/>
        </w:rPr>
        <w:t>(</w:t>
      </w:r>
      <w:r w:rsidR="001F57B1" w:rsidRPr="00774846">
        <w:rPr>
          <w:rFonts w:ascii="Arial" w:hAnsi="Arial" w:cs="Arial"/>
          <w:sz w:val="24"/>
          <w:szCs w:val="24"/>
        </w:rPr>
        <w:t>Αθήνα, Θεσσαλονίκη, Ιωάννινα, Πάτρα, Ηράκλειο Κρήτης)</w:t>
      </w:r>
      <w:r w:rsidR="00253D16" w:rsidRPr="00774846">
        <w:rPr>
          <w:rFonts w:ascii="Arial" w:hAnsi="Arial" w:cs="Arial"/>
          <w:sz w:val="24"/>
          <w:szCs w:val="24"/>
        </w:rPr>
        <w:t xml:space="preserve"> προκειμένου να καλυφθούν και οι ανάγκες των τυφλών και μερικώς βλεπόντων της περιφέρειας. </w:t>
      </w:r>
      <w:r w:rsidR="009C5596" w:rsidRPr="00774846">
        <w:rPr>
          <w:rFonts w:ascii="Arial" w:hAnsi="Arial" w:cs="Arial"/>
          <w:sz w:val="24"/>
          <w:szCs w:val="24"/>
        </w:rPr>
        <w:t xml:space="preserve">Η διάρκεια της εκπαίδευσης ήταν 12 μήνες και </w:t>
      </w:r>
      <w:proofErr w:type="spellStart"/>
      <w:r w:rsidR="009C5596" w:rsidRPr="00774846">
        <w:rPr>
          <w:rFonts w:ascii="Arial" w:hAnsi="Arial" w:cs="Arial"/>
          <w:sz w:val="24"/>
          <w:szCs w:val="24"/>
        </w:rPr>
        <w:t>περιελάμβανε</w:t>
      </w:r>
      <w:proofErr w:type="spellEnd"/>
      <w:r w:rsidR="009C5596" w:rsidRPr="00774846">
        <w:rPr>
          <w:rFonts w:ascii="Arial" w:hAnsi="Arial" w:cs="Arial"/>
          <w:sz w:val="24"/>
          <w:szCs w:val="24"/>
        </w:rPr>
        <w:t xml:space="preserve"> επίσης θεωρητική κατάρτιση και πρακτική άσκηση. </w:t>
      </w:r>
      <w:r w:rsidRPr="00774846">
        <w:rPr>
          <w:rFonts w:ascii="Arial" w:hAnsi="Arial" w:cs="Arial"/>
          <w:sz w:val="24"/>
          <w:szCs w:val="24"/>
        </w:rPr>
        <w:t>Την εκπαίδευση των νέων εκπαιδευτών ανέλαβαν οι 3 εκπαιδεύτριες Κ/Π &amp; ΔΚΔ του Πανελληνίου Συνδέσμου Τυφλών και μία εκπαιδεύτρια του ΚΕΑΤ</w:t>
      </w:r>
      <w:r w:rsidR="00253D16" w:rsidRPr="00774846">
        <w:rPr>
          <w:rFonts w:ascii="Arial" w:hAnsi="Arial" w:cs="Arial"/>
          <w:sz w:val="24"/>
          <w:szCs w:val="24"/>
        </w:rPr>
        <w:t xml:space="preserve">, </w:t>
      </w:r>
      <w:r w:rsidR="00B53074" w:rsidRPr="00774846">
        <w:rPr>
          <w:rFonts w:ascii="Arial" w:hAnsi="Arial" w:cs="Arial"/>
          <w:sz w:val="24"/>
          <w:szCs w:val="24"/>
        </w:rPr>
        <w:t>ενώ</w:t>
      </w:r>
      <w:r w:rsidR="009C5596" w:rsidRPr="00774846">
        <w:rPr>
          <w:rFonts w:ascii="Arial" w:hAnsi="Arial" w:cs="Arial"/>
          <w:sz w:val="24"/>
          <w:szCs w:val="24"/>
        </w:rPr>
        <w:t xml:space="preserve"> την εποπτεία αυτών ανέλαβαν </w:t>
      </w:r>
      <w:r w:rsidR="00F00000" w:rsidRPr="00774846">
        <w:rPr>
          <w:rFonts w:ascii="Arial" w:hAnsi="Arial" w:cs="Arial"/>
          <w:sz w:val="24"/>
          <w:szCs w:val="24"/>
        </w:rPr>
        <w:t xml:space="preserve">οι </w:t>
      </w:r>
      <w:r w:rsidR="00253D16" w:rsidRPr="00774846">
        <w:rPr>
          <w:rFonts w:ascii="Arial" w:hAnsi="Arial" w:cs="Arial"/>
          <w:sz w:val="24"/>
          <w:szCs w:val="24"/>
        </w:rPr>
        <w:t xml:space="preserve">εξειδικευμένοι </w:t>
      </w:r>
      <w:r w:rsidR="009C5596" w:rsidRPr="00774846">
        <w:rPr>
          <w:rFonts w:ascii="Arial" w:hAnsi="Arial" w:cs="Arial"/>
          <w:sz w:val="24"/>
          <w:szCs w:val="24"/>
        </w:rPr>
        <w:t>επαγγελματίες</w:t>
      </w:r>
      <w:r w:rsidR="00253D16" w:rsidRPr="00774846">
        <w:rPr>
          <w:rFonts w:ascii="Arial" w:hAnsi="Arial" w:cs="Arial"/>
          <w:sz w:val="24"/>
          <w:szCs w:val="24"/>
        </w:rPr>
        <w:t xml:space="preserve"> του</w:t>
      </w:r>
      <w:r w:rsidR="009C5596" w:rsidRPr="00774846">
        <w:rPr>
          <w:rFonts w:ascii="Arial" w:hAnsi="Arial" w:cs="Arial"/>
          <w:sz w:val="24"/>
          <w:szCs w:val="24"/>
        </w:rPr>
        <w:t xml:space="preserve"> Ινστιτούτο</w:t>
      </w:r>
      <w:r w:rsidR="00253D16" w:rsidRPr="00774846">
        <w:rPr>
          <w:rFonts w:ascii="Arial" w:hAnsi="Arial" w:cs="Arial"/>
          <w:sz w:val="24"/>
          <w:szCs w:val="24"/>
        </w:rPr>
        <w:t>υ</w:t>
      </w:r>
      <w:r w:rsidR="009C5596" w:rsidRPr="00774846">
        <w:rPr>
          <w:rFonts w:ascii="Arial" w:hAnsi="Arial" w:cs="Arial"/>
          <w:sz w:val="24"/>
          <w:szCs w:val="24"/>
        </w:rPr>
        <w:t xml:space="preserve"> για Τυφλούς και Μερικώς Βλέποντες της </w:t>
      </w:r>
      <w:r w:rsidR="00075329">
        <w:rPr>
          <w:rFonts w:ascii="Arial" w:hAnsi="Arial" w:cs="Arial"/>
          <w:sz w:val="24"/>
          <w:szCs w:val="24"/>
        </w:rPr>
        <w:t>Δανίας</w:t>
      </w:r>
      <w:r w:rsidR="00862ECA">
        <w:rPr>
          <w:rFonts w:ascii="Arial" w:hAnsi="Arial" w:cs="Arial"/>
          <w:sz w:val="24"/>
          <w:szCs w:val="24"/>
        </w:rPr>
        <w:t xml:space="preserve"> (</w:t>
      </w:r>
      <w:r w:rsidR="00862ECA">
        <w:rPr>
          <w:rFonts w:ascii="Arial" w:hAnsi="Arial" w:cs="Arial"/>
          <w:sz w:val="24"/>
          <w:szCs w:val="24"/>
          <w:lang w:val="en-US"/>
        </w:rPr>
        <w:t>IBOS</w:t>
      </w:r>
      <w:r w:rsidR="00862ECA" w:rsidRPr="000E08A2">
        <w:rPr>
          <w:rFonts w:ascii="Arial" w:hAnsi="Arial" w:cs="Arial"/>
          <w:sz w:val="24"/>
          <w:szCs w:val="24"/>
        </w:rPr>
        <w:t>)</w:t>
      </w:r>
      <w:r w:rsidR="00862ECA">
        <w:rPr>
          <w:rFonts w:ascii="Arial" w:hAnsi="Arial" w:cs="Arial"/>
          <w:sz w:val="24"/>
          <w:szCs w:val="24"/>
        </w:rPr>
        <w:t xml:space="preserve">. </w:t>
      </w:r>
    </w:p>
    <w:p w14:paraId="7F8B1E8D" w14:textId="77777777" w:rsidR="007B0B94" w:rsidRPr="00774846" w:rsidRDefault="007B0B94" w:rsidP="001E5132">
      <w:pPr>
        <w:spacing w:line="360" w:lineRule="auto"/>
        <w:jc w:val="both"/>
        <w:rPr>
          <w:rFonts w:ascii="Arial" w:hAnsi="Arial" w:cs="Arial"/>
          <w:sz w:val="24"/>
          <w:szCs w:val="24"/>
        </w:rPr>
      </w:pPr>
    </w:p>
    <w:p w14:paraId="66962392" w14:textId="252656C7" w:rsidR="00AB065A" w:rsidRPr="00774846" w:rsidRDefault="00AB065A" w:rsidP="00E46F3E">
      <w:pPr>
        <w:pStyle w:val="1"/>
        <w:numPr>
          <w:ilvl w:val="0"/>
          <w:numId w:val="4"/>
        </w:numPr>
        <w:jc w:val="both"/>
        <w:rPr>
          <w:rFonts w:ascii="Arial" w:hAnsi="Arial" w:cs="Arial"/>
          <w:b/>
          <w:bCs/>
        </w:rPr>
      </w:pPr>
      <w:bookmarkStart w:id="13" w:name="_Toc69467345"/>
      <w:r w:rsidRPr="00774846">
        <w:rPr>
          <w:rFonts w:ascii="Arial" w:hAnsi="Arial" w:cs="Arial"/>
          <w:b/>
          <w:bCs/>
        </w:rPr>
        <w:t xml:space="preserve">Πλαίσιο </w:t>
      </w:r>
      <w:r w:rsidR="00774846">
        <w:rPr>
          <w:rFonts w:ascii="Arial" w:hAnsi="Arial" w:cs="Arial"/>
          <w:b/>
          <w:bCs/>
        </w:rPr>
        <w:t>Υλοποίησης</w:t>
      </w:r>
      <w:r w:rsidRPr="00774846">
        <w:rPr>
          <w:rFonts w:ascii="Arial" w:hAnsi="Arial" w:cs="Arial"/>
          <w:b/>
          <w:bCs/>
        </w:rPr>
        <w:t xml:space="preserve"> Νέου Προγράμματος</w:t>
      </w:r>
      <w:r w:rsidR="00A91C05" w:rsidRPr="00774846">
        <w:rPr>
          <w:rFonts w:ascii="Arial" w:hAnsi="Arial" w:cs="Arial"/>
          <w:b/>
          <w:bCs/>
        </w:rPr>
        <w:t xml:space="preserve"> Εκπαίδευσης </w:t>
      </w:r>
      <w:r w:rsidR="00162296" w:rsidRPr="00774846">
        <w:rPr>
          <w:rFonts w:ascii="Arial" w:hAnsi="Arial" w:cs="Arial"/>
          <w:b/>
          <w:bCs/>
        </w:rPr>
        <w:t>στην Ελλάδα</w:t>
      </w:r>
      <w:bookmarkEnd w:id="13"/>
    </w:p>
    <w:p w14:paraId="0783CE83" w14:textId="7EB50787" w:rsidR="00AB065A" w:rsidRDefault="00F00000" w:rsidP="00774846">
      <w:pPr>
        <w:spacing w:before="240" w:line="360" w:lineRule="auto"/>
        <w:jc w:val="both"/>
        <w:rPr>
          <w:rFonts w:ascii="Arial" w:hAnsi="Arial" w:cs="Arial"/>
          <w:sz w:val="24"/>
          <w:szCs w:val="24"/>
        </w:rPr>
      </w:pPr>
      <w:r w:rsidRPr="00774846">
        <w:rPr>
          <w:rFonts w:ascii="Arial" w:hAnsi="Arial" w:cs="Arial"/>
          <w:sz w:val="24"/>
          <w:szCs w:val="24"/>
        </w:rPr>
        <w:t xml:space="preserve">Η ανάγκη εκπαίδευσης νέων εκπαιδευτών </w:t>
      </w:r>
      <w:r w:rsidR="007115DE" w:rsidRPr="00774846">
        <w:rPr>
          <w:rFonts w:ascii="Arial" w:hAnsi="Arial" w:cs="Arial"/>
          <w:sz w:val="24"/>
          <w:szCs w:val="24"/>
        </w:rPr>
        <w:t xml:space="preserve">στη χώρα κρίνεται απαραίτητη. </w:t>
      </w:r>
      <w:r w:rsidRPr="00774846">
        <w:rPr>
          <w:rFonts w:ascii="Arial" w:hAnsi="Arial" w:cs="Arial"/>
          <w:sz w:val="24"/>
          <w:szCs w:val="24"/>
        </w:rPr>
        <w:t xml:space="preserve">Παρά το γεγονός ότι ο ΠΣΤ </w:t>
      </w:r>
      <w:r w:rsidR="00820947">
        <w:rPr>
          <w:rFonts w:ascii="Arial" w:hAnsi="Arial" w:cs="Arial"/>
          <w:sz w:val="24"/>
          <w:szCs w:val="24"/>
        </w:rPr>
        <w:t>και το ΚΕΑΤ</w:t>
      </w:r>
      <w:r w:rsidR="00820947" w:rsidRPr="00774846">
        <w:rPr>
          <w:rStyle w:val="a7"/>
          <w:rFonts w:ascii="Arial" w:hAnsi="Arial" w:cs="Arial"/>
          <w:b/>
          <w:bCs/>
          <w:color w:val="2F5496" w:themeColor="accent1" w:themeShade="BF"/>
          <w:sz w:val="24"/>
          <w:szCs w:val="24"/>
        </w:rPr>
        <w:footnoteReference w:id="21"/>
      </w:r>
      <w:r w:rsidR="00820947">
        <w:rPr>
          <w:rFonts w:ascii="Arial" w:hAnsi="Arial" w:cs="Arial"/>
          <w:sz w:val="24"/>
          <w:szCs w:val="24"/>
        </w:rPr>
        <w:t xml:space="preserve"> </w:t>
      </w:r>
      <w:r w:rsidRPr="00774846">
        <w:rPr>
          <w:rFonts w:ascii="Arial" w:hAnsi="Arial" w:cs="Arial"/>
          <w:sz w:val="24"/>
          <w:szCs w:val="24"/>
        </w:rPr>
        <w:t>με τους ελάχιστους εκπαιδευτές που διαθέτ</w:t>
      </w:r>
      <w:r w:rsidR="00820947">
        <w:rPr>
          <w:rFonts w:ascii="Arial" w:hAnsi="Arial" w:cs="Arial"/>
          <w:sz w:val="24"/>
          <w:szCs w:val="24"/>
        </w:rPr>
        <w:t>ουν</w:t>
      </w:r>
      <w:r w:rsidRPr="00774846">
        <w:rPr>
          <w:rFonts w:ascii="Arial" w:hAnsi="Arial" w:cs="Arial"/>
          <w:sz w:val="24"/>
          <w:szCs w:val="24"/>
        </w:rPr>
        <w:t xml:space="preserve"> έχ</w:t>
      </w:r>
      <w:r w:rsidR="00820947">
        <w:rPr>
          <w:rFonts w:ascii="Arial" w:hAnsi="Arial" w:cs="Arial"/>
          <w:sz w:val="24"/>
          <w:szCs w:val="24"/>
        </w:rPr>
        <w:t>ουν</w:t>
      </w:r>
      <w:r w:rsidRPr="00774846">
        <w:rPr>
          <w:rFonts w:ascii="Arial" w:hAnsi="Arial" w:cs="Arial"/>
          <w:sz w:val="24"/>
          <w:szCs w:val="24"/>
        </w:rPr>
        <w:t xml:space="preserve"> καταφέρει να εκπαιδεύσ</w:t>
      </w:r>
      <w:r w:rsidR="00820947">
        <w:rPr>
          <w:rFonts w:ascii="Arial" w:hAnsi="Arial" w:cs="Arial"/>
          <w:sz w:val="24"/>
          <w:szCs w:val="24"/>
        </w:rPr>
        <w:t>ουν</w:t>
      </w:r>
      <w:r w:rsidRPr="00774846">
        <w:rPr>
          <w:rFonts w:ascii="Arial" w:hAnsi="Arial" w:cs="Arial"/>
          <w:sz w:val="24"/>
          <w:szCs w:val="24"/>
        </w:rPr>
        <w:t xml:space="preserve"> </w:t>
      </w:r>
      <w:r w:rsidR="00B05183">
        <w:rPr>
          <w:rFonts w:ascii="Arial" w:hAnsi="Arial" w:cs="Arial"/>
          <w:sz w:val="24"/>
          <w:szCs w:val="24"/>
        </w:rPr>
        <w:t>1100</w:t>
      </w:r>
      <w:r w:rsidR="00EB7B49" w:rsidRPr="00EB7B49">
        <w:rPr>
          <w:rFonts w:ascii="Arial" w:hAnsi="Arial" w:cs="Arial"/>
          <w:sz w:val="24"/>
          <w:szCs w:val="24"/>
        </w:rPr>
        <w:t xml:space="preserve"> ενήλικες </w:t>
      </w:r>
      <w:r w:rsidR="00820947">
        <w:rPr>
          <w:rFonts w:ascii="Arial" w:hAnsi="Arial" w:cs="Arial"/>
          <w:sz w:val="24"/>
          <w:szCs w:val="24"/>
        </w:rPr>
        <w:t xml:space="preserve">και ανήλικους με οπτική </w:t>
      </w:r>
      <w:r w:rsidR="00EB7B49" w:rsidRPr="00EB7B49">
        <w:rPr>
          <w:rFonts w:ascii="Arial" w:hAnsi="Arial" w:cs="Arial"/>
          <w:sz w:val="24"/>
          <w:szCs w:val="24"/>
        </w:rPr>
        <w:t xml:space="preserve">αναπηρία στην Αθήνα, </w:t>
      </w:r>
      <w:r w:rsidR="00820947">
        <w:rPr>
          <w:rFonts w:ascii="Arial" w:hAnsi="Arial" w:cs="Arial"/>
          <w:sz w:val="24"/>
          <w:szCs w:val="24"/>
        </w:rPr>
        <w:t xml:space="preserve">τη Θεσσαλονίκη, </w:t>
      </w:r>
      <w:r w:rsidR="00EB7B49" w:rsidRPr="00EB7B49">
        <w:rPr>
          <w:rFonts w:ascii="Arial" w:hAnsi="Arial" w:cs="Arial"/>
          <w:sz w:val="24"/>
          <w:szCs w:val="24"/>
        </w:rPr>
        <w:t>την Καβάλα</w:t>
      </w:r>
      <w:r w:rsidR="00820947">
        <w:rPr>
          <w:rFonts w:ascii="Arial" w:hAnsi="Arial" w:cs="Arial"/>
          <w:sz w:val="24"/>
          <w:szCs w:val="24"/>
        </w:rPr>
        <w:t xml:space="preserve">, </w:t>
      </w:r>
      <w:r w:rsidR="00EB7B49" w:rsidRPr="00EB7B49">
        <w:rPr>
          <w:rFonts w:ascii="Arial" w:hAnsi="Arial" w:cs="Arial"/>
          <w:sz w:val="24"/>
          <w:szCs w:val="24"/>
        </w:rPr>
        <w:t>τη Δράμα</w:t>
      </w:r>
      <w:r w:rsidR="00820947">
        <w:rPr>
          <w:rFonts w:ascii="Arial" w:hAnsi="Arial" w:cs="Arial"/>
          <w:sz w:val="24"/>
          <w:szCs w:val="24"/>
        </w:rPr>
        <w:t xml:space="preserve">, την Πάτρα και το Ηράκλειο </w:t>
      </w:r>
      <w:r w:rsidRPr="00774846">
        <w:rPr>
          <w:rFonts w:ascii="Arial" w:hAnsi="Arial" w:cs="Arial"/>
          <w:sz w:val="24"/>
          <w:szCs w:val="24"/>
        </w:rPr>
        <w:t xml:space="preserve">ο αριθμός των ατόμων που </w:t>
      </w:r>
      <w:r w:rsidR="00386A6F">
        <w:rPr>
          <w:rFonts w:ascii="Arial" w:hAnsi="Arial" w:cs="Arial"/>
          <w:sz w:val="24"/>
          <w:szCs w:val="24"/>
        </w:rPr>
        <w:t xml:space="preserve">χρήζουν ένταξης σε πρόγραμμα αποκατάστασης παραμένει υψηλός. Αυτό οφείλεται στο γεγονός ότι οι εκπαιδευτές δεν επαρκούν και είναι σωρευμένοι σε συγκεκριμένες πόλεις της Χώρας, ενώ ταυτόχρονα ο αριθμός των ατόμων που χρήζουν αποκατάστασης αυξάνεται σε ετήσια βάση λόγω των </w:t>
      </w:r>
      <w:proofErr w:type="spellStart"/>
      <w:r w:rsidR="00386A6F">
        <w:rPr>
          <w:rFonts w:ascii="Arial" w:hAnsi="Arial" w:cs="Arial"/>
          <w:sz w:val="24"/>
          <w:szCs w:val="24"/>
        </w:rPr>
        <w:t>νεοτυφλοθέντων</w:t>
      </w:r>
      <w:proofErr w:type="spellEnd"/>
      <w:r w:rsidR="00386A6F">
        <w:rPr>
          <w:rFonts w:ascii="Arial" w:hAnsi="Arial" w:cs="Arial"/>
          <w:sz w:val="24"/>
          <w:szCs w:val="24"/>
        </w:rPr>
        <w:t xml:space="preserve"> ατόμων και της γήρανσης του πληθυσμού, αλλά και λόγω νέων αναγκών που προκύπτουν για τα ήδη εκπαιδευμένα άτομα.  Ο μέσος όρος αναμονής για την εκπαίδευση ενός ενήλικα υπολογίζεται περί τα</w:t>
      </w:r>
      <w:r w:rsidR="00820947">
        <w:rPr>
          <w:rFonts w:ascii="Arial" w:hAnsi="Arial" w:cs="Arial"/>
          <w:sz w:val="24"/>
          <w:szCs w:val="24"/>
        </w:rPr>
        <w:t xml:space="preserve"> δύο (2) έτη</w:t>
      </w:r>
      <w:r w:rsidR="00386A6F">
        <w:rPr>
          <w:rFonts w:ascii="Arial" w:hAnsi="Arial" w:cs="Arial"/>
          <w:sz w:val="24"/>
          <w:szCs w:val="24"/>
        </w:rPr>
        <w:t>.</w:t>
      </w:r>
      <w:r w:rsidR="00820947">
        <w:rPr>
          <w:rFonts w:ascii="Arial" w:hAnsi="Arial" w:cs="Arial"/>
          <w:sz w:val="24"/>
          <w:szCs w:val="24"/>
        </w:rPr>
        <w:t xml:space="preserve"> </w:t>
      </w:r>
    </w:p>
    <w:p w14:paraId="190853BF" w14:textId="5E56C7F5" w:rsidR="00774846" w:rsidRDefault="00774846" w:rsidP="00774846">
      <w:pPr>
        <w:spacing w:before="240" w:line="360" w:lineRule="auto"/>
        <w:jc w:val="both"/>
        <w:rPr>
          <w:rFonts w:ascii="Arial" w:hAnsi="Arial" w:cs="Arial"/>
          <w:sz w:val="24"/>
          <w:szCs w:val="24"/>
        </w:rPr>
      </w:pPr>
      <w:r>
        <w:rPr>
          <w:rFonts w:ascii="Arial" w:hAnsi="Arial" w:cs="Arial"/>
          <w:sz w:val="24"/>
          <w:szCs w:val="24"/>
        </w:rPr>
        <w:t xml:space="preserve">Μελετώντας τις πρακτικές των χωρών </w:t>
      </w:r>
      <w:r w:rsidR="00000599">
        <w:rPr>
          <w:rFonts w:ascii="Arial" w:hAnsi="Arial" w:cs="Arial"/>
          <w:sz w:val="24"/>
          <w:szCs w:val="24"/>
        </w:rPr>
        <w:t>που προαναφέρθηκαν διαπιστώνεται ότι τα προγράμματα εκπαίδευσης εκπαιδευτών κινητικότητας, προσανατολισμού (Κ/Π) και δεξιοτήτων καθημερινής διαβίωσης (ΔΚΔ) όχι μόνο προέκυψαν κατόπι πρωτοβουλιών των οργανώσεων των ατόμων με τύφλωση/μειωμένη όραση αλλά υλοποιήθηκαν και συνεχίζουν να υλοποιούνται από αυτές.</w:t>
      </w:r>
      <w:r w:rsidR="00846328">
        <w:rPr>
          <w:rFonts w:ascii="Arial" w:hAnsi="Arial" w:cs="Arial"/>
          <w:sz w:val="24"/>
          <w:szCs w:val="24"/>
        </w:rPr>
        <w:t xml:space="preserve"> </w:t>
      </w:r>
      <w:r w:rsidR="00000599">
        <w:rPr>
          <w:rFonts w:ascii="Arial" w:hAnsi="Arial" w:cs="Arial"/>
          <w:sz w:val="24"/>
          <w:szCs w:val="24"/>
        </w:rPr>
        <w:t xml:space="preserve">Το μοντέλο της Ισπανίας και της Γερμανίας παρουσιάζει καθολικά κοινά στοιχεία με το μοντέλο της Ελλάδας που ακολουθείται από τη δεκαετία του 1990. </w:t>
      </w:r>
      <w:r w:rsidR="00677F3F" w:rsidRPr="00916B81">
        <w:rPr>
          <w:rFonts w:ascii="Arial" w:hAnsi="Arial" w:cs="Arial"/>
          <w:sz w:val="24"/>
          <w:szCs w:val="24"/>
        </w:rPr>
        <w:lastRenderedPageBreak/>
        <w:t>Ωστόσο</w:t>
      </w:r>
      <w:r w:rsidR="00C5792D">
        <w:rPr>
          <w:rFonts w:ascii="Arial" w:hAnsi="Arial" w:cs="Arial"/>
          <w:sz w:val="24"/>
          <w:szCs w:val="24"/>
        </w:rPr>
        <w:t>,</w:t>
      </w:r>
      <w:r w:rsidR="00677F3F" w:rsidRPr="00916B81">
        <w:rPr>
          <w:rFonts w:ascii="Arial" w:hAnsi="Arial" w:cs="Arial"/>
          <w:sz w:val="24"/>
          <w:szCs w:val="24"/>
        </w:rPr>
        <w:t xml:space="preserve"> και με τα μοντέλα των </w:t>
      </w:r>
      <w:r w:rsidR="004C08FC" w:rsidRPr="00916B81">
        <w:rPr>
          <w:rFonts w:ascii="Arial" w:hAnsi="Arial" w:cs="Arial"/>
          <w:sz w:val="24"/>
          <w:szCs w:val="24"/>
        </w:rPr>
        <w:t xml:space="preserve">περισσότερων προαναφερθεισών χωρών παρουσιάζει πολλά κοινά χαρακτηριστικά. </w:t>
      </w:r>
      <w:r w:rsidR="00677F3F">
        <w:rPr>
          <w:rFonts w:ascii="Arial" w:hAnsi="Arial" w:cs="Arial"/>
          <w:sz w:val="24"/>
          <w:szCs w:val="24"/>
        </w:rPr>
        <w:t xml:space="preserve"> </w:t>
      </w:r>
    </w:p>
    <w:p w14:paraId="5B8231AD" w14:textId="1720021C" w:rsidR="00483BE4" w:rsidRDefault="00846328" w:rsidP="00774846">
      <w:pPr>
        <w:spacing w:before="240" w:line="360" w:lineRule="auto"/>
        <w:jc w:val="both"/>
        <w:rPr>
          <w:rFonts w:ascii="Arial" w:hAnsi="Arial" w:cs="Arial"/>
          <w:sz w:val="24"/>
          <w:szCs w:val="24"/>
        </w:rPr>
      </w:pPr>
      <w:r>
        <w:rPr>
          <w:rFonts w:ascii="Arial" w:hAnsi="Arial" w:cs="Arial"/>
          <w:sz w:val="24"/>
          <w:szCs w:val="24"/>
        </w:rPr>
        <w:t xml:space="preserve">Προκειμένου για την εξέλιξη του ελληνικού μοντέλου εκπαίδευσης εκπαιδευτών αναλύονται παρακάτω προτάσεις οι οποίες θα </w:t>
      </w:r>
      <w:r w:rsidR="00483BE4">
        <w:rPr>
          <w:rFonts w:ascii="Arial" w:hAnsi="Arial" w:cs="Arial"/>
          <w:sz w:val="24"/>
          <w:szCs w:val="24"/>
        </w:rPr>
        <w:t>εκσυγχρονίσουν το ήδη υπάρχον</w:t>
      </w:r>
      <w:r w:rsidR="00D82EC2">
        <w:rPr>
          <w:rFonts w:ascii="Arial" w:hAnsi="Arial" w:cs="Arial"/>
          <w:sz w:val="24"/>
          <w:szCs w:val="24"/>
        </w:rPr>
        <w:t xml:space="preserve"> μοντέλο</w:t>
      </w:r>
      <w:r w:rsidR="00483BE4">
        <w:rPr>
          <w:rFonts w:ascii="Arial" w:hAnsi="Arial" w:cs="Arial"/>
          <w:sz w:val="24"/>
          <w:szCs w:val="24"/>
        </w:rPr>
        <w:t xml:space="preserve"> και θα δημιουργήσουν </w:t>
      </w:r>
      <w:r w:rsidR="00D82EC2">
        <w:rPr>
          <w:rFonts w:ascii="Arial" w:hAnsi="Arial" w:cs="Arial"/>
          <w:sz w:val="24"/>
          <w:szCs w:val="24"/>
        </w:rPr>
        <w:t xml:space="preserve">πλέον πιστοποιημένο </w:t>
      </w:r>
      <w:r w:rsidR="00483BE4">
        <w:rPr>
          <w:rFonts w:ascii="Arial" w:hAnsi="Arial" w:cs="Arial"/>
          <w:sz w:val="24"/>
          <w:szCs w:val="24"/>
        </w:rPr>
        <w:t>πρόγραμμα εκπαίδευσης.</w:t>
      </w:r>
    </w:p>
    <w:p w14:paraId="41FD9B74" w14:textId="77777777" w:rsidR="007B0B94" w:rsidRPr="00D2283E" w:rsidRDefault="007B0B94" w:rsidP="00774846">
      <w:pPr>
        <w:spacing w:before="240" w:line="360" w:lineRule="auto"/>
        <w:jc w:val="both"/>
        <w:rPr>
          <w:rFonts w:ascii="Arial" w:hAnsi="Arial" w:cs="Arial"/>
          <w:sz w:val="24"/>
          <w:szCs w:val="24"/>
        </w:rPr>
      </w:pPr>
    </w:p>
    <w:p w14:paraId="52BF9C8A" w14:textId="62A353CA" w:rsidR="00B57E0F" w:rsidRPr="00846328" w:rsidRDefault="00E46F3E" w:rsidP="00E46F3E">
      <w:pPr>
        <w:pStyle w:val="2"/>
        <w:numPr>
          <w:ilvl w:val="0"/>
          <w:numId w:val="5"/>
        </w:numPr>
        <w:spacing w:after="240"/>
        <w:rPr>
          <w:rFonts w:ascii="Arial" w:hAnsi="Arial" w:cs="Arial"/>
          <w:b/>
          <w:bCs/>
          <w:sz w:val="24"/>
          <w:szCs w:val="24"/>
        </w:rPr>
      </w:pPr>
      <w:r>
        <w:rPr>
          <w:rFonts w:ascii="Arial" w:hAnsi="Arial" w:cs="Arial"/>
          <w:b/>
          <w:bCs/>
          <w:sz w:val="24"/>
          <w:szCs w:val="24"/>
        </w:rPr>
        <w:t xml:space="preserve"> </w:t>
      </w:r>
      <w:bookmarkStart w:id="14" w:name="_Toc69467346"/>
      <w:r w:rsidR="00FF6ABC">
        <w:rPr>
          <w:rFonts w:ascii="Arial" w:hAnsi="Arial" w:cs="Arial"/>
          <w:b/>
          <w:bCs/>
          <w:sz w:val="24"/>
          <w:szCs w:val="24"/>
        </w:rPr>
        <w:t>Στρατηγικός Σχεδιασμός</w:t>
      </w:r>
      <w:bookmarkEnd w:id="14"/>
      <w:r w:rsidR="00FF6ABC">
        <w:rPr>
          <w:rFonts w:ascii="Arial" w:hAnsi="Arial" w:cs="Arial"/>
          <w:b/>
          <w:bCs/>
          <w:sz w:val="24"/>
          <w:szCs w:val="24"/>
        </w:rPr>
        <w:t xml:space="preserve"> </w:t>
      </w:r>
    </w:p>
    <w:p w14:paraId="0E96DF12" w14:textId="785FACE0" w:rsidR="00D82EC2" w:rsidRDefault="00BB73EB" w:rsidP="00E64BA0">
      <w:pPr>
        <w:pStyle w:val="3"/>
        <w:numPr>
          <w:ilvl w:val="0"/>
          <w:numId w:val="2"/>
        </w:numPr>
        <w:spacing w:after="240" w:line="360" w:lineRule="auto"/>
        <w:jc w:val="both"/>
        <w:rPr>
          <w:rFonts w:ascii="Arial" w:hAnsi="Arial" w:cs="Arial"/>
          <w:b/>
          <w:bCs/>
          <w:color w:val="2F5496" w:themeColor="accent1" w:themeShade="BF"/>
        </w:rPr>
      </w:pPr>
      <w:bookmarkStart w:id="15" w:name="_Toc69467347"/>
      <w:r>
        <w:rPr>
          <w:rFonts w:ascii="Arial" w:hAnsi="Arial" w:cs="Arial"/>
          <w:b/>
          <w:bCs/>
          <w:color w:val="2F5496" w:themeColor="accent1" w:themeShade="BF"/>
        </w:rPr>
        <w:t>Πιστοποίηση</w:t>
      </w:r>
      <w:r w:rsidR="004E11C1">
        <w:rPr>
          <w:rFonts w:ascii="Arial" w:hAnsi="Arial" w:cs="Arial"/>
          <w:b/>
          <w:bCs/>
          <w:color w:val="2F5496" w:themeColor="accent1" w:themeShade="BF"/>
        </w:rPr>
        <w:t xml:space="preserve"> Ειδικότητας </w:t>
      </w:r>
      <w:r w:rsidR="00D63E57">
        <w:rPr>
          <w:rFonts w:ascii="Arial" w:hAnsi="Arial" w:cs="Arial"/>
          <w:b/>
          <w:bCs/>
          <w:color w:val="2F5496" w:themeColor="accent1" w:themeShade="BF"/>
        </w:rPr>
        <w:t>Κινητικότητας, Προσανατολισμού &amp; Δεξιότητες Καθημερινής Διαβίωσης</w:t>
      </w:r>
      <w:bookmarkEnd w:id="15"/>
      <w:r w:rsidR="00D63E57">
        <w:rPr>
          <w:rFonts w:ascii="Arial" w:hAnsi="Arial" w:cs="Arial"/>
          <w:b/>
          <w:bCs/>
          <w:color w:val="2F5496" w:themeColor="accent1" w:themeShade="BF"/>
        </w:rPr>
        <w:t xml:space="preserve"> </w:t>
      </w:r>
    </w:p>
    <w:p w14:paraId="13DA0780" w14:textId="02BF5502" w:rsidR="00E64BA0" w:rsidRDefault="00D82EC2" w:rsidP="00E64BA0">
      <w:pPr>
        <w:spacing w:line="360" w:lineRule="auto"/>
        <w:jc w:val="both"/>
        <w:rPr>
          <w:rFonts w:ascii="Arial" w:hAnsi="Arial" w:cs="Arial"/>
          <w:sz w:val="24"/>
          <w:szCs w:val="24"/>
        </w:rPr>
      </w:pPr>
      <w:r w:rsidRPr="00D82EC2">
        <w:rPr>
          <w:rFonts w:ascii="Arial" w:hAnsi="Arial" w:cs="Arial"/>
          <w:sz w:val="24"/>
          <w:szCs w:val="24"/>
        </w:rPr>
        <w:t xml:space="preserve">Λαμβανομένων </w:t>
      </w:r>
      <w:r>
        <w:rPr>
          <w:rFonts w:ascii="Arial" w:hAnsi="Arial" w:cs="Arial"/>
          <w:sz w:val="24"/>
          <w:szCs w:val="24"/>
        </w:rPr>
        <w:t>υπόψη των προαναφερθέντων η ε</w:t>
      </w:r>
      <w:r w:rsidR="00E64BA0">
        <w:rPr>
          <w:rFonts w:ascii="Arial" w:hAnsi="Arial" w:cs="Arial"/>
          <w:sz w:val="24"/>
          <w:szCs w:val="24"/>
        </w:rPr>
        <w:t>ιδικότητα εκπαίδευσης</w:t>
      </w:r>
      <w:r>
        <w:rPr>
          <w:rFonts w:ascii="Arial" w:hAnsi="Arial" w:cs="Arial"/>
          <w:sz w:val="24"/>
          <w:szCs w:val="24"/>
        </w:rPr>
        <w:t xml:space="preserve"> στην κινητικότητα, στον προσανατολισμό (Κ/Π) και στις δεξιότητες καθημερινής διαβίωσης </w:t>
      </w:r>
      <w:r w:rsidR="00E64BA0">
        <w:rPr>
          <w:rFonts w:ascii="Arial" w:hAnsi="Arial" w:cs="Arial"/>
          <w:sz w:val="24"/>
          <w:szCs w:val="24"/>
        </w:rPr>
        <w:t xml:space="preserve">(ΔΚΔ) </w:t>
      </w:r>
      <w:r>
        <w:rPr>
          <w:rFonts w:ascii="Arial" w:hAnsi="Arial" w:cs="Arial"/>
          <w:sz w:val="24"/>
          <w:szCs w:val="24"/>
        </w:rPr>
        <w:t xml:space="preserve">χρήζει </w:t>
      </w:r>
      <w:r w:rsidR="00E64BA0">
        <w:rPr>
          <w:rFonts w:ascii="Arial" w:hAnsi="Arial" w:cs="Arial"/>
          <w:sz w:val="24"/>
          <w:szCs w:val="24"/>
        </w:rPr>
        <w:t>δημιουργίας επαγγελματικού περιγράμματος. Το επαγγελματικό περίγραμμα εκτός του γεγονότος ότι αποτελεί</w:t>
      </w:r>
      <w:r w:rsidR="00E64BA0" w:rsidRPr="00E64BA0">
        <w:rPr>
          <w:rFonts w:ascii="Arial" w:hAnsi="Arial" w:cs="Arial"/>
          <w:sz w:val="24"/>
          <w:szCs w:val="24"/>
        </w:rPr>
        <w:t xml:space="preserve"> το σύνολο των βασικών και επιμέρους επαγγελματικών λειτουργιών</w:t>
      </w:r>
      <w:r w:rsidR="00E64BA0">
        <w:rPr>
          <w:rFonts w:ascii="Arial" w:hAnsi="Arial" w:cs="Arial"/>
          <w:sz w:val="24"/>
          <w:szCs w:val="24"/>
        </w:rPr>
        <w:t xml:space="preserve"> </w:t>
      </w:r>
      <w:r w:rsidR="00E64BA0" w:rsidRPr="00E64BA0">
        <w:rPr>
          <w:rFonts w:ascii="Arial" w:hAnsi="Arial" w:cs="Arial"/>
          <w:sz w:val="24"/>
          <w:szCs w:val="24"/>
        </w:rPr>
        <w:t>και των απαιτούμενων γνώσεων, δεξιοτήτων και ικανοτήτων που πρέπει να έχει το άτομο προκειμένου να ανταποκρίνεται αποτελεσματικά στις απαιτήσεις του επαγγέλματος</w:t>
      </w:r>
      <w:r w:rsidR="00E64BA0">
        <w:rPr>
          <w:rFonts w:ascii="Arial" w:hAnsi="Arial" w:cs="Arial"/>
          <w:sz w:val="24"/>
          <w:szCs w:val="24"/>
        </w:rPr>
        <w:t>, εξασφαλίζει την πιστοποίηση του αντικειμένου εργασίας</w:t>
      </w:r>
      <w:r w:rsidR="00E46F3E">
        <w:rPr>
          <w:rFonts w:ascii="Arial" w:hAnsi="Arial" w:cs="Arial"/>
          <w:sz w:val="24"/>
          <w:szCs w:val="24"/>
        </w:rPr>
        <w:t xml:space="preserve"> και την αναγνώριση της </w:t>
      </w:r>
      <w:r w:rsidR="00E64BA0">
        <w:rPr>
          <w:rFonts w:ascii="Arial" w:hAnsi="Arial" w:cs="Arial"/>
          <w:sz w:val="24"/>
          <w:szCs w:val="24"/>
        </w:rPr>
        <w:t xml:space="preserve">ειδικότητας. </w:t>
      </w:r>
    </w:p>
    <w:p w14:paraId="012CE840" w14:textId="77777777" w:rsidR="000074EB" w:rsidRDefault="000074EB" w:rsidP="00E64BA0">
      <w:pPr>
        <w:spacing w:line="360" w:lineRule="auto"/>
        <w:jc w:val="both"/>
        <w:rPr>
          <w:rFonts w:ascii="Arial" w:hAnsi="Arial" w:cs="Arial"/>
          <w:sz w:val="24"/>
          <w:szCs w:val="24"/>
        </w:rPr>
      </w:pPr>
    </w:p>
    <w:p w14:paraId="1CF6F8A8" w14:textId="553AEAD0" w:rsidR="00BB73EB" w:rsidRDefault="00BB73EB" w:rsidP="00562700">
      <w:pPr>
        <w:pStyle w:val="3"/>
        <w:numPr>
          <w:ilvl w:val="0"/>
          <w:numId w:val="2"/>
        </w:numPr>
        <w:spacing w:line="360" w:lineRule="auto"/>
        <w:jc w:val="both"/>
        <w:rPr>
          <w:rFonts w:ascii="Arial" w:hAnsi="Arial" w:cs="Arial"/>
          <w:b/>
          <w:bCs/>
          <w:color w:val="2F5496" w:themeColor="accent1" w:themeShade="BF"/>
        </w:rPr>
      </w:pPr>
      <w:bookmarkStart w:id="16" w:name="_Toc69467348"/>
      <w:r>
        <w:rPr>
          <w:rFonts w:ascii="Arial" w:hAnsi="Arial" w:cs="Arial"/>
          <w:b/>
          <w:bCs/>
          <w:color w:val="2F5496" w:themeColor="accent1" w:themeShade="BF"/>
        </w:rPr>
        <w:t>Φορείς Εποπτείας &amp; Παρακολούθησης</w:t>
      </w:r>
      <w:bookmarkEnd w:id="16"/>
    </w:p>
    <w:p w14:paraId="504F0B13" w14:textId="77777777" w:rsidR="00D03D14" w:rsidRPr="00D03D14" w:rsidRDefault="00D03D14" w:rsidP="00D03D14"/>
    <w:p w14:paraId="3A1ECFB8" w14:textId="25758C89" w:rsidR="00D03D14" w:rsidRPr="00D03D14" w:rsidRDefault="00BB73EB" w:rsidP="00D03D14">
      <w:pPr>
        <w:pStyle w:val="a9"/>
        <w:numPr>
          <w:ilvl w:val="0"/>
          <w:numId w:val="19"/>
        </w:numPr>
        <w:spacing w:line="360" w:lineRule="auto"/>
        <w:jc w:val="both"/>
        <w:rPr>
          <w:rFonts w:ascii="Arial" w:hAnsi="Arial" w:cs="Arial"/>
          <w:sz w:val="24"/>
          <w:szCs w:val="24"/>
        </w:rPr>
      </w:pPr>
      <w:r w:rsidRPr="00D03D14">
        <w:rPr>
          <w:rFonts w:ascii="Arial" w:hAnsi="Arial" w:cs="Arial"/>
          <w:sz w:val="24"/>
          <w:szCs w:val="24"/>
        </w:rPr>
        <w:t xml:space="preserve">Γενική Γραμματεία </w:t>
      </w:r>
      <w:r w:rsidR="00D03D14" w:rsidRPr="00D03D14">
        <w:rPr>
          <w:rFonts w:ascii="Arial" w:hAnsi="Arial" w:cs="Arial"/>
          <w:sz w:val="24"/>
          <w:szCs w:val="24"/>
        </w:rPr>
        <w:t>Κ</w:t>
      </w:r>
      <w:r w:rsidRPr="00D03D14">
        <w:rPr>
          <w:rFonts w:ascii="Arial" w:hAnsi="Arial" w:cs="Arial"/>
          <w:sz w:val="24"/>
          <w:szCs w:val="24"/>
        </w:rPr>
        <w:t xml:space="preserve">οινωνικής </w:t>
      </w:r>
      <w:r w:rsidR="00D03D14" w:rsidRPr="00D03D14">
        <w:rPr>
          <w:rFonts w:ascii="Arial" w:hAnsi="Arial" w:cs="Arial"/>
          <w:sz w:val="24"/>
          <w:szCs w:val="24"/>
        </w:rPr>
        <w:t>Αλληλεγγύης</w:t>
      </w:r>
      <w:r w:rsidRPr="00D03D14">
        <w:rPr>
          <w:rFonts w:ascii="Arial" w:hAnsi="Arial" w:cs="Arial"/>
          <w:sz w:val="24"/>
          <w:szCs w:val="24"/>
        </w:rPr>
        <w:t xml:space="preserve"> και </w:t>
      </w:r>
      <w:r w:rsidR="00D03D14" w:rsidRPr="00D03D14">
        <w:rPr>
          <w:rFonts w:ascii="Arial" w:hAnsi="Arial" w:cs="Arial"/>
          <w:sz w:val="24"/>
          <w:szCs w:val="24"/>
        </w:rPr>
        <w:t>Κ</w:t>
      </w:r>
      <w:r w:rsidRPr="00D03D14">
        <w:rPr>
          <w:rFonts w:ascii="Arial" w:hAnsi="Arial" w:cs="Arial"/>
          <w:sz w:val="24"/>
          <w:szCs w:val="24"/>
        </w:rPr>
        <w:t xml:space="preserve">αταπολέμησης της </w:t>
      </w:r>
      <w:r w:rsidR="00D03D14" w:rsidRPr="00D03D14">
        <w:rPr>
          <w:rFonts w:ascii="Arial" w:hAnsi="Arial" w:cs="Arial"/>
          <w:sz w:val="24"/>
          <w:szCs w:val="24"/>
        </w:rPr>
        <w:t>Φ</w:t>
      </w:r>
      <w:r w:rsidRPr="00D03D14">
        <w:rPr>
          <w:rFonts w:ascii="Arial" w:hAnsi="Arial" w:cs="Arial"/>
          <w:sz w:val="24"/>
          <w:szCs w:val="24"/>
        </w:rPr>
        <w:t xml:space="preserve">τώχειας </w:t>
      </w:r>
      <w:r w:rsidR="00D03D14" w:rsidRPr="00D03D14">
        <w:rPr>
          <w:rFonts w:ascii="Arial" w:hAnsi="Arial" w:cs="Arial"/>
          <w:sz w:val="24"/>
          <w:szCs w:val="24"/>
        </w:rPr>
        <w:t>του Υπουργείου Εργασίας και Κοινωνικών Υποθέσεων</w:t>
      </w:r>
      <w:r w:rsidR="00D03D14">
        <w:rPr>
          <w:rFonts w:ascii="Arial" w:hAnsi="Arial" w:cs="Arial"/>
          <w:sz w:val="24"/>
          <w:szCs w:val="24"/>
        </w:rPr>
        <w:t>,</w:t>
      </w:r>
      <w:r w:rsidR="00D03D14" w:rsidRPr="00D03D14">
        <w:rPr>
          <w:rFonts w:ascii="Arial" w:hAnsi="Arial" w:cs="Arial"/>
          <w:sz w:val="24"/>
          <w:szCs w:val="24"/>
        </w:rPr>
        <w:t xml:space="preserve"> </w:t>
      </w:r>
      <w:r w:rsidRPr="00D03D14">
        <w:rPr>
          <w:rFonts w:ascii="Arial" w:hAnsi="Arial" w:cs="Arial"/>
          <w:sz w:val="24"/>
          <w:szCs w:val="24"/>
        </w:rPr>
        <w:t>κ</w:t>
      </w:r>
      <w:r w:rsidR="00D03D14">
        <w:rPr>
          <w:rFonts w:ascii="Arial" w:hAnsi="Arial" w:cs="Arial"/>
          <w:sz w:val="24"/>
          <w:szCs w:val="24"/>
        </w:rPr>
        <w:t>αι</w:t>
      </w:r>
      <w:r w:rsidRPr="00D03D14">
        <w:rPr>
          <w:rFonts w:ascii="Arial" w:hAnsi="Arial" w:cs="Arial"/>
          <w:sz w:val="24"/>
          <w:szCs w:val="24"/>
        </w:rPr>
        <w:t xml:space="preserve"> </w:t>
      </w:r>
    </w:p>
    <w:p w14:paraId="12BF43F7" w14:textId="4C78E6CB" w:rsidR="00BB73EB" w:rsidRPr="00D03D14" w:rsidRDefault="00D03D14" w:rsidP="00D03D14">
      <w:pPr>
        <w:pStyle w:val="a9"/>
        <w:numPr>
          <w:ilvl w:val="0"/>
          <w:numId w:val="19"/>
        </w:numPr>
        <w:spacing w:line="360" w:lineRule="auto"/>
        <w:jc w:val="both"/>
        <w:rPr>
          <w:rFonts w:ascii="Arial" w:hAnsi="Arial" w:cs="Arial"/>
          <w:sz w:val="24"/>
          <w:szCs w:val="24"/>
        </w:rPr>
      </w:pPr>
      <w:r w:rsidRPr="00D03D14">
        <w:rPr>
          <w:rFonts w:ascii="Arial" w:hAnsi="Arial" w:cs="Arial"/>
          <w:sz w:val="24"/>
          <w:szCs w:val="24"/>
        </w:rPr>
        <w:t xml:space="preserve">Γενική Γραμματεία Επαγγελματικής Εκπαίδευσης, Κατάρτισης και Δια </w:t>
      </w:r>
      <w:r>
        <w:rPr>
          <w:rFonts w:ascii="Arial" w:hAnsi="Arial" w:cs="Arial"/>
          <w:sz w:val="24"/>
          <w:szCs w:val="24"/>
        </w:rPr>
        <w:t>Β</w:t>
      </w:r>
      <w:r w:rsidRPr="00D03D14">
        <w:rPr>
          <w:rFonts w:ascii="Arial" w:hAnsi="Arial" w:cs="Arial"/>
          <w:sz w:val="24"/>
          <w:szCs w:val="24"/>
        </w:rPr>
        <w:t xml:space="preserve">ίου Μάθησης </w:t>
      </w:r>
      <w:r>
        <w:rPr>
          <w:rFonts w:ascii="Arial" w:hAnsi="Arial" w:cs="Arial"/>
          <w:sz w:val="24"/>
          <w:szCs w:val="24"/>
        </w:rPr>
        <w:t>και Νεολαίας του Υπουργείου Παιδείας και Θρησκευμάτων</w:t>
      </w:r>
    </w:p>
    <w:p w14:paraId="112084C9" w14:textId="77777777" w:rsidR="00BB73EB" w:rsidRPr="00BB73EB" w:rsidRDefault="00BB73EB" w:rsidP="00BB73EB">
      <w:pPr>
        <w:spacing w:line="360" w:lineRule="auto"/>
        <w:jc w:val="both"/>
        <w:rPr>
          <w:rFonts w:ascii="Arial" w:hAnsi="Arial" w:cs="Arial"/>
          <w:sz w:val="24"/>
          <w:szCs w:val="24"/>
        </w:rPr>
      </w:pPr>
    </w:p>
    <w:p w14:paraId="41643A35" w14:textId="589E4872" w:rsidR="00562700" w:rsidRDefault="00562700" w:rsidP="00562700">
      <w:pPr>
        <w:pStyle w:val="3"/>
        <w:numPr>
          <w:ilvl w:val="0"/>
          <w:numId w:val="2"/>
        </w:numPr>
        <w:spacing w:line="360" w:lineRule="auto"/>
        <w:jc w:val="both"/>
        <w:rPr>
          <w:rFonts w:ascii="Arial" w:hAnsi="Arial" w:cs="Arial"/>
          <w:b/>
          <w:bCs/>
          <w:color w:val="2F5496" w:themeColor="accent1" w:themeShade="BF"/>
        </w:rPr>
      </w:pPr>
      <w:bookmarkStart w:id="17" w:name="_Toc69467349"/>
      <w:r>
        <w:rPr>
          <w:rFonts w:ascii="Arial" w:hAnsi="Arial" w:cs="Arial"/>
          <w:b/>
          <w:bCs/>
          <w:color w:val="2F5496" w:themeColor="accent1" w:themeShade="BF"/>
        </w:rPr>
        <w:lastRenderedPageBreak/>
        <w:t>Αρμόδιοι Φορείς Σχεδιασμού</w:t>
      </w:r>
      <w:r w:rsidR="00BB73EB">
        <w:rPr>
          <w:rFonts w:ascii="Arial" w:hAnsi="Arial" w:cs="Arial"/>
          <w:b/>
          <w:bCs/>
          <w:color w:val="2F5496" w:themeColor="accent1" w:themeShade="BF"/>
        </w:rPr>
        <w:t xml:space="preserve"> &amp; </w:t>
      </w:r>
      <w:r w:rsidR="00486256">
        <w:rPr>
          <w:rFonts w:ascii="Arial" w:hAnsi="Arial" w:cs="Arial"/>
          <w:b/>
          <w:bCs/>
          <w:color w:val="2F5496" w:themeColor="accent1" w:themeShade="BF"/>
        </w:rPr>
        <w:t>Υλοποίησης</w:t>
      </w:r>
      <w:bookmarkEnd w:id="17"/>
      <w:r>
        <w:rPr>
          <w:rFonts w:ascii="Arial" w:hAnsi="Arial" w:cs="Arial"/>
          <w:b/>
          <w:bCs/>
          <w:color w:val="2F5496" w:themeColor="accent1" w:themeShade="BF"/>
        </w:rPr>
        <w:t xml:space="preserve"> </w:t>
      </w:r>
    </w:p>
    <w:p w14:paraId="79CA212B" w14:textId="7BAB56CC" w:rsidR="009225CD" w:rsidRDefault="00562700" w:rsidP="002E786B">
      <w:pPr>
        <w:spacing w:before="240" w:line="360" w:lineRule="auto"/>
        <w:jc w:val="both"/>
        <w:rPr>
          <w:rFonts w:ascii="Arial" w:hAnsi="Arial" w:cs="Arial"/>
          <w:sz w:val="24"/>
          <w:szCs w:val="24"/>
        </w:rPr>
      </w:pPr>
      <w:r w:rsidRPr="00562700">
        <w:rPr>
          <w:rFonts w:ascii="Arial" w:hAnsi="Arial" w:cs="Arial"/>
          <w:sz w:val="24"/>
          <w:szCs w:val="24"/>
        </w:rPr>
        <w:t>Λαμβανομένων των μοντέλων των άλλων ευρωπαϊκών χωρών αλλά και του μοντέλου που έχει υιοθετηθεί έως σήμερα στη χώρα προτείν</w:t>
      </w:r>
      <w:r w:rsidR="004E0B49">
        <w:rPr>
          <w:rFonts w:ascii="Arial" w:hAnsi="Arial" w:cs="Arial"/>
          <w:sz w:val="24"/>
          <w:szCs w:val="24"/>
        </w:rPr>
        <w:t>ονται</w:t>
      </w:r>
      <w:r w:rsidRPr="00562700">
        <w:rPr>
          <w:rFonts w:ascii="Arial" w:hAnsi="Arial" w:cs="Arial"/>
          <w:sz w:val="24"/>
          <w:szCs w:val="24"/>
        </w:rPr>
        <w:t xml:space="preserve"> ως αρμόδι</w:t>
      </w:r>
      <w:r w:rsidR="004E0B49">
        <w:rPr>
          <w:rFonts w:ascii="Arial" w:hAnsi="Arial" w:cs="Arial"/>
          <w:sz w:val="24"/>
          <w:szCs w:val="24"/>
        </w:rPr>
        <w:t>οι</w:t>
      </w:r>
      <w:r w:rsidRPr="00562700">
        <w:rPr>
          <w:rFonts w:ascii="Arial" w:hAnsi="Arial" w:cs="Arial"/>
          <w:sz w:val="24"/>
          <w:szCs w:val="24"/>
        </w:rPr>
        <w:t xml:space="preserve"> </w:t>
      </w:r>
      <w:r w:rsidR="004E0B49" w:rsidRPr="00562700">
        <w:rPr>
          <w:rFonts w:ascii="Arial" w:hAnsi="Arial" w:cs="Arial"/>
          <w:sz w:val="24"/>
          <w:szCs w:val="24"/>
        </w:rPr>
        <w:t>φορε</w:t>
      </w:r>
      <w:r w:rsidR="004E0B49">
        <w:rPr>
          <w:rFonts w:ascii="Arial" w:hAnsi="Arial" w:cs="Arial"/>
          <w:sz w:val="24"/>
          <w:szCs w:val="24"/>
        </w:rPr>
        <w:t>ίς</w:t>
      </w:r>
      <w:r w:rsidRPr="00562700">
        <w:rPr>
          <w:rFonts w:ascii="Arial" w:hAnsi="Arial" w:cs="Arial"/>
          <w:sz w:val="24"/>
          <w:szCs w:val="24"/>
        </w:rPr>
        <w:t xml:space="preserve"> </w:t>
      </w:r>
      <w:r w:rsidR="004E0B49">
        <w:rPr>
          <w:rFonts w:ascii="Arial" w:hAnsi="Arial" w:cs="Arial"/>
          <w:sz w:val="24"/>
          <w:szCs w:val="24"/>
        </w:rPr>
        <w:t xml:space="preserve">σχεδιασμού, εποπτείας και παρακολούθησης του προγράμματος </w:t>
      </w:r>
      <w:r w:rsidRPr="00562700">
        <w:rPr>
          <w:rFonts w:ascii="Arial" w:hAnsi="Arial" w:cs="Arial"/>
          <w:sz w:val="24"/>
          <w:szCs w:val="24"/>
        </w:rPr>
        <w:t>ο Πανελλήνιος Σύνδεσμος Τυφλών (ΠΣΤ)</w:t>
      </w:r>
      <w:r w:rsidR="003B0633">
        <w:rPr>
          <w:rFonts w:ascii="Arial" w:hAnsi="Arial" w:cs="Arial"/>
          <w:sz w:val="24"/>
          <w:szCs w:val="24"/>
        </w:rPr>
        <w:t xml:space="preserve">, </w:t>
      </w:r>
      <w:r w:rsidR="004E0B49">
        <w:rPr>
          <w:rFonts w:ascii="Arial" w:hAnsi="Arial" w:cs="Arial"/>
          <w:sz w:val="24"/>
          <w:szCs w:val="24"/>
        </w:rPr>
        <w:t xml:space="preserve">το </w:t>
      </w:r>
      <w:r w:rsidR="004E0B49" w:rsidRPr="00E97590">
        <w:rPr>
          <w:rFonts w:ascii="Arial" w:hAnsi="Arial" w:cs="Arial"/>
          <w:sz w:val="24"/>
          <w:szCs w:val="24"/>
        </w:rPr>
        <w:t>Κέντρο Εκπαίδευσης και Αποκατάστασης Τυφλών (ΚΕΑΤ)</w:t>
      </w:r>
      <w:r w:rsidR="003B0633">
        <w:rPr>
          <w:rFonts w:ascii="Arial" w:hAnsi="Arial" w:cs="Arial"/>
          <w:sz w:val="24"/>
          <w:szCs w:val="24"/>
        </w:rPr>
        <w:t xml:space="preserve"> και το Ινστιτούτο της Εθνικής Συνομοσπονδίας Ατόμων με Αναπηρία και Χρόνιες Παθήσεις (</w:t>
      </w:r>
      <w:proofErr w:type="spellStart"/>
      <w:r w:rsidR="003B0633">
        <w:rPr>
          <w:rFonts w:ascii="Arial" w:hAnsi="Arial" w:cs="Arial"/>
          <w:sz w:val="24"/>
          <w:szCs w:val="24"/>
        </w:rPr>
        <w:t>ΙΝ</w:t>
      </w:r>
      <w:proofErr w:type="spellEnd"/>
      <w:r w:rsidR="003B0633">
        <w:rPr>
          <w:rFonts w:ascii="Arial" w:hAnsi="Arial" w:cs="Arial"/>
          <w:sz w:val="24"/>
          <w:szCs w:val="24"/>
        </w:rPr>
        <w:t>-ΕΣΑμεΑ)</w:t>
      </w:r>
      <w:r w:rsidR="004E0B49">
        <w:rPr>
          <w:rFonts w:ascii="Arial" w:hAnsi="Arial" w:cs="Arial"/>
          <w:sz w:val="24"/>
          <w:szCs w:val="24"/>
        </w:rPr>
        <w:t>.</w:t>
      </w:r>
      <w:r w:rsidR="00C1129A">
        <w:rPr>
          <w:rFonts w:ascii="Arial" w:hAnsi="Arial" w:cs="Arial"/>
          <w:sz w:val="24"/>
          <w:szCs w:val="24"/>
        </w:rPr>
        <w:t xml:space="preserve"> </w:t>
      </w:r>
      <w:r w:rsidR="009238FC">
        <w:rPr>
          <w:rFonts w:ascii="Arial" w:hAnsi="Arial" w:cs="Arial"/>
          <w:sz w:val="24"/>
          <w:szCs w:val="24"/>
        </w:rPr>
        <w:t xml:space="preserve"> </w:t>
      </w:r>
    </w:p>
    <w:p w14:paraId="0BE5A8CE" w14:textId="75813B3A" w:rsidR="009225CD" w:rsidRDefault="009238FC" w:rsidP="002E786B">
      <w:pPr>
        <w:spacing w:before="240" w:line="360" w:lineRule="auto"/>
        <w:jc w:val="both"/>
        <w:rPr>
          <w:rFonts w:ascii="Arial" w:hAnsi="Arial" w:cs="Arial"/>
          <w:sz w:val="24"/>
          <w:szCs w:val="24"/>
        </w:rPr>
      </w:pPr>
      <w:r w:rsidRPr="009238FC">
        <w:rPr>
          <w:rFonts w:ascii="Arial" w:hAnsi="Arial" w:cs="Arial"/>
          <w:sz w:val="24"/>
          <w:szCs w:val="24"/>
        </w:rPr>
        <w:t xml:space="preserve">Ο Πανελλήνιος Σύνδεσμος Τυφλών </w:t>
      </w:r>
      <w:r>
        <w:rPr>
          <w:rFonts w:ascii="Arial" w:hAnsi="Arial" w:cs="Arial"/>
          <w:sz w:val="24"/>
          <w:szCs w:val="24"/>
        </w:rPr>
        <w:t xml:space="preserve">(ΠΣΤ) </w:t>
      </w:r>
      <w:r w:rsidRPr="009238FC">
        <w:rPr>
          <w:rFonts w:ascii="Arial" w:hAnsi="Arial" w:cs="Arial"/>
          <w:sz w:val="24"/>
          <w:szCs w:val="24"/>
        </w:rPr>
        <w:t>ιδρύθηκε το 1932 και είναι ο πρώτος φορέας αυτό-οργάνωσης των τυφλών στην Ελλάδα αλλά και όλων των ατόμων με αναπηρίες</w:t>
      </w:r>
      <w:r>
        <w:rPr>
          <w:rFonts w:ascii="Arial" w:hAnsi="Arial" w:cs="Arial"/>
          <w:sz w:val="24"/>
          <w:szCs w:val="24"/>
        </w:rPr>
        <w:t xml:space="preserve">. Διαθέτει όλη τη γνώση, την εμπειρία και την τεχνογνωσία </w:t>
      </w:r>
      <w:r w:rsidRPr="009238FC">
        <w:rPr>
          <w:rFonts w:ascii="Arial" w:hAnsi="Arial" w:cs="Arial"/>
          <w:sz w:val="24"/>
          <w:szCs w:val="24"/>
        </w:rPr>
        <w:t>τόσο σχετικά με την οργάνωση και παροχή της εκπαίδευσης στην Κ/Π και τις ΔΚΔ των ενηλίκων με οπτική αναπηρία, όσο και σχετικά με την υλοποίηση προγραμμάτων εκπαίδευσης εκπαιδευτών από το 1994 έως σήμερα</w:t>
      </w:r>
      <w:r>
        <w:rPr>
          <w:rFonts w:ascii="Arial" w:hAnsi="Arial" w:cs="Arial"/>
          <w:sz w:val="24"/>
          <w:szCs w:val="24"/>
        </w:rPr>
        <w:t xml:space="preserve">. </w:t>
      </w:r>
    </w:p>
    <w:p w14:paraId="2D2B69A9" w14:textId="77777777" w:rsidR="009225CD" w:rsidRDefault="009238FC" w:rsidP="002E786B">
      <w:pPr>
        <w:spacing w:before="240" w:line="360" w:lineRule="auto"/>
        <w:jc w:val="both"/>
        <w:rPr>
          <w:rFonts w:ascii="Arial" w:hAnsi="Arial" w:cs="Arial"/>
          <w:sz w:val="24"/>
          <w:szCs w:val="24"/>
        </w:rPr>
      </w:pPr>
      <w:r>
        <w:rPr>
          <w:rFonts w:ascii="Arial" w:hAnsi="Arial" w:cs="Arial"/>
          <w:sz w:val="24"/>
          <w:szCs w:val="24"/>
        </w:rPr>
        <w:t>Το Κέντρο Εκπαίδευσης και Αποκατάστασης Τυφλών (ΚΕΑΤ)</w:t>
      </w:r>
      <w:r w:rsidR="009225CD" w:rsidRPr="009225CD">
        <w:t xml:space="preserve"> </w:t>
      </w:r>
      <w:r w:rsidR="009225CD" w:rsidRPr="009225CD">
        <w:rPr>
          <w:rFonts w:ascii="Arial" w:hAnsi="Arial" w:cs="Arial"/>
          <w:sz w:val="24"/>
          <w:szCs w:val="24"/>
        </w:rPr>
        <w:t>ιδρύθηκε το 1906</w:t>
      </w:r>
      <w:r w:rsidR="009225CD">
        <w:rPr>
          <w:rFonts w:ascii="Arial" w:hAnsi="Arial" w:cs="Arial"/>
          <w:sz w:val="24"/>
          <w:szCs w:val="24"/>
        </w:rPr>
        <w:t xml:space="preserve"> με σκοπό </w:t>
      </w:r>
      <w:r w:rsidR="009225CD" w:rsidRPr="009225CD">
        <w:rPr>
          <w:rFonts w:ascii="Arial" w:hAnsi="Arial" w:cs="Arial"/>
          <w:sz w:val="24"/>
          <w:szCs w:val="24"/>
        </w:rPr>
        <w:t>εκπαίδευση και επιμόρφωση των τυφλών παιδιών σε όλους τους τομείς ανάπτυξη</w:t>
      </w:r>
      <w:r w:rsidR="009225CD">
        <w:rPr>
          <w:rFonts w:ascii="Arial" w:hAnsi="Arial" w:cs="Arial"/>
          <w:sz w:val="24"/>
          <w:szCs w:val="24"/>
        </w:rPr>
        <w:t>ς. Π</w:t>
      </w:r>
      <w:r w:rsidRPr="009225CD">
        <w:rPr>
          <w:rFonts w:ascii="Arial" w:hAnsi="Arial" w:cs="Arial"/>
          <w:sz w:val="24"/>
          <w:szCs w:val="24"/>
        </w:rPr>
        <w:t>αρέχ</w:t>
      </w:r>
      <w:r w:rsidR="009225CD" w:rsidRPr="009225CD">
        <w:rPr>
          <w:rFonts w:ascii="Arial" w:hAnsi="Arial" w:cs="Arial"/>
          <w:sz w:val="24"/>
          <w:szCs w:val="24"/>
        </w:rPr>
        <w:t>ει</w:t>
      </w:r>
      <w:r w:rsidRPr="009225CD">
        <w:rPr>
          <w:rFonts w:ascii="Arial" w:hAnsi="Arial" w:cs="Arial"/>
          <w:sz w:val="24"/>
          <w:szCs w:val="24"/>
        </w:rPr>
        <w:t xml:space="preserve"> ένα πλήρες πρόγραμμα εκπαίδευσης για μαθητές με αναπηρία όρασης, από την προσχολική ηλικία μέχρι το Πανεπιστήμιο με στόχο να παρακολουθούν χωρίς δυσκολίες τα προγράμματα όλων των βαθμίδων εκπαίδευσης</w:t>
      </w:r>
      <w:r w:rsidR="009225CD">
        <w:rPr>
          <w:rFonts w:ascii="Arial" w:hAnsi="Arial" w:cs="Arial"/>
          <w:sz w:val="24"/>
          <w:szCs w:val="24"/>
        </w:rPr>
        <w:t>.</w:t>
      </w:r>
      <w:r w:rsidRPr="009238FC">
        <w:rPr>
          <w:rFonts w:ascii="Arial" w:hAnsi="Arial" w:cs="Arial"/>
          <w:sz w:val="24"/>
          <w:szCs w:val="24"/>
        </w:rPr>
        <w:t xml:space="preserve"> </w:t>
      </w:r>
    </w:p>
    <w:p w14:paraId="1D3FB388" w14:textId="7103087F" w:rsidR="001D64D6" w:rsidRDefault="003B0633" w:rsidP="002E786B">
      <w:pPr>
        <w:spacing w:before="240" w:line="360" w:lineRule="auto"/>
        <w:jc w:val="both"/>
        <w:rPr>
          <w:rFonts w:ascii="Arial" w:hAnsi="Arial" w:cs="Arial"/>
          <w:sz w:val="24"/>
          <w:szCs w:val="24"/>
        </w:rPr>
      </w:pPr>
      <w:r>
        <w:rPr>
          <w:rFonts w:ascii="Arial" w:hAnsi="Arial" w:cs="Arial"/>
          <w:sz w:val="24"/>
          <w:szCs w:val="24"/>
        </w:rPr>
        <w:t>Τ</w:t>
      </w:r>
      <w:r w:rsidR="00C1129A">
        <w:rPr>
          <w:rFonts w:ascii="Arial" w:hAnsi="Arial" w:cs="Arial"/>
          <w:sz w:val="24"/>
          <w:szCs w:val="24"/>
        </w:rPr>
        <w:t>ο</w:t>
      </w:r>
      <w:r w:rsidR="00C1129A" w:rsidRPr="004E0B49">
        <w:t xml:space="preserve"> </w:t>
      </w:r>
      <w:r w:rsidR="00C1129A" w:rsidRPr="004E0B49">
        <w:rPr>
          <w:rFonts w:ascii="Arial" w:hAnsi="Arial" w:cs="Arial"/>
          <w:sz w:val="24"/>
          <w:szCs w:val="24"/>
        </w:rPr>
        <w:t>Ινστιτούτο της Εθνικής Συνομοσπονδίας Ατόμων με Αναπηρία &amp; Χρόνιες Παθήσεις</w:t>
      </w:r>
      <w:r w:rsidR="00C1129A">
        <w:rPr>
          <w:rFonts w:ascii="Arial" w:hAnsi="Arial" w:cs="Arial"/>
          <w:sz w:val="24"/>
          <w:szCs w:val="24"/>
        </w:rPr>
        <w:t xml:space="preserve"> (</w:t>
      </w:r>
      <w:r w:rsidR="00C1129A" w:rsidRPr="004E0B49">
        <w:rPr>
          <w:rFonts w:ascii="Arial" w:hAnsi="Arial" w:cs="Arial"/>
          <w:sz w:val="24"/>
          <w:szCs w:val="24"/>
        </w:rPr>
        <w:t>IN-ΕΣΑμεΑ</w:t>
      </w:r>
      <w:r w:rsidR="00C1129A">
        <w:rPr>
          <w:rFonts w:ascii="Arial" w:hAnsi="Arial" w:cs="Arial"/>
          <w:sz w:val="24"/>
          <w:szCs w:val="24"/>
        </w:rPr>
        <w:t xml:space="preserve">) δεδομένου ότι </w:t>
      </w:r>
      <w:r w:rsidR="00C1129A" w:rsidRPr="008126B6">
        <w:rPr>
          <w:rFonts w:ascii="Arial" w:hAnsi="Arial" w:cs="Arial"/>
          <w:sz w:val="24"/>
          <w:szCs w:val="24"/>
        </w:rPr>
        <w:t xml:space="preserve">συνιστά τον επίσημο μελετητικό και ερευνητικό φορέα του αναπηρικού κινήματος της χώρας, με αποστολή την προάσπιση και προώθηση των δικαιωμάτων των ατόμων με αναπηρία, χρόνιες παθήσεις και των οικογενειών </w:t>
      </w:r>
      <w:r w:rsidR="00C1129A">
        <w:rPr>
          <w:rFonts w:ascii="Arial" w:hAnsi="Arial" w:cs="Arial"/>
          <w:sz w:val="24"/>
          <w:szCs w:val="24"/>
        </w:rPr>
        <w:t>τους.</w:t>
      </w:r>
      <w:r w:rsidR="00C1129A" w:rsidRPr="00C1129A">
        <w:t xml:space="preserve"> </w:t>
      </w:r>
      <w:r w:rsidR="00C1129A">
        <w:rPr>
          <w:rFonts w:ascii="Arial" w:hAnsi="Arial" w:cs="Arial"/>
          <w:sz w:val="24"/>
          <w:szCs w:val="24"/>
        </w:rPr>
        <w:t xml:space="preserve">Το </w:t>
      </w:r>
      <w:proofErr w:type="spellStart"/>
      <w:r w:rsidR="00C1129A">
        <w:rPr>
          <w:rFonts w:ascii="Arial" w:hAnsi="Arial" w:cs="Arial"/>
          <w:sz w:val="24"/>
          <w:szCs w:val="24"/>
        </w:rPr>
        <w:t>ΙΝ</w:t>
      </w:r>
      <w:proofErr w:type="spellEnd"/>
      <w:r w:rsidR="00C1129A">
        <w:rPr>
          <w:rFonts w:ascii="Arial" w:hAnsi="Arial" w:cs="Arial"/>
          <w:sz w:val="24"/>
          <w:szCs w:val="24"/>
        </w:rPr>
        <w:t xml:space="preserve">-ΕΣΑμεΑ </w:t>
      </w:r>
      <w:r w:rsidR="00C1129A" w:rsidRPr="00C1129A">
        <w:rPr>
          <w:rFonts w:ascii="Arial" w:hAnsi="Arial" w:cs="Arial"/>
          <w:sz w:val="24"/>
          <w:szCs w:val="24"/>
        </w:rPr>
        <w:t xml:space="preserve">αντλεί την εμπειρία του, συμπεριλαμβανομένης και της διαχειριστικής του </w:t>
      </w:r>
      <w:r w:rsidR="00BB73EB">
        <w:rPr>
          <w:rFonts w:ascii="Arial" w:hAnsi="Arial" w:cs="Arial"/>
          <w:sz w:val="24"/>
          <w:szCs w:val="24"/>
        </w:rPr>
        <w:t>επάρκεια</w:t>
      </w:r>
      <w:r w:rsidR="00D03D14">
        <w:rPr>
          <w:rFonts w:ascii="Arial" w:hAnsi="Arial" w:cs="Arial"/>
          <w:sz w:val="24"/>
          <w:szCs w:val="24"/>
        </w:rPr>
        <w:t>ς</w:t>
      </w:r>
      <w:r w:rsidR="00C1129A" w:rsidRPr="00C1129A">
        <w:rPr>
          <w:rFonts w:ascii="Arial" w:hAnsi="Arial" w:cs="Arial"/>
          <w:sz w:val="24"/>
          <w:szCs w:val="24"/>
        </w:rPr>
        <w:t xml:space="preserve">, από την ΕΣΑμεΑ η οποία αποτελεί την τριτοβάθμια οργάνωση του αναπηρικού κινήματος της χώρας μέσω της οποίας εκπροσωπείται το σύνολο των ατόμων με αναπηρία, χρόνιες παθήσεις και των οικογενειών τους. </w:t>
      </w:r>
    </w:p>
    <w:p w14:paraId="311365AD" w14:textId="77777777" w:rsidR="00CC39D9" w:rsidRPr="004E0B49" w:rsidRDefault="00CC39D9" w:rsidP="002E786B">
      <w:pPr>
        <w:spacing w:before="240" w:line="360" w:lineRule="auto"/>
        <w:jc w:val="both"/>
        <w:rPr>
          <w:rFonts w:ascii="Arial" w:hAnsi="Arial" w:cs="Arial"/>
          <w:sz w:val="24"/>
          <w:szCs w:val="24"/>
        </w:rPr>
      </w:pPr>
    </w:p>
    <w:p w14:paraId="55472022" w14:textId="50379137" w:rsidR="00C32C78" w:rsidRPr="00206E2F" w:rsidRDefault="00C32C78" w:rsidP="00562700">
      <w:pPr>
        <w:pStyle w:val="3"/>
        <w:numPr>
          <w:ilvl w:val="0"/>
          <w:numId w:val="2"/>
        </w:numPr>
        <w:spacing w:line="360" w:lineRule="auto"/>
        <w:jc w:val="both"/>
        <w:rPr>
          <w:rFonts w:ascii="Arial" w:hAnsi="Arial" w:cs="Arial"/>
          <w:b/>
          <w:bCs/>
          <w:color w:val="2F5496" w:themeColor="accent1" w:themeShade="BF"/>
        </w:rPr>
      </w:pPr>
      <w:bookmarkStart w:id="18" w:name="_Toc69467350"/>
      <w:proofErr w:type="spellStart"/>
      <w:r>
        <w:rPr>
          <w:rFonts w:ascii="Arial" w:hAnsi="Arial" w:cs="Arial"/>
          <w:b/>
          <w:bCs/>
          <w:color w:val="2F5496" w:themeColor="accent1" w:themeShade="BF"/>
        </w:rPr>
        <w:lastRenderedPageBreak/>
        <w:t>Πάροχος</w:t>
      </w:r>
      <w:proofErr w:type="spellEnd"/>
      <w:r>
        <w:rPr>
          <w:rFonts w:ascii="Arial" w:hAnsi="Arial" w:cs="Arial"/>
          <w:b/>
          <w:bCs/>
          <w:color w:val="2F5496" w:themeColor="accent1" w:themeShade="BF"/>
        </w:rPr>
        <w:t xml:space="preserve"> Εκπαίδευσης </w:t>
      </w:r>
      <w:r w:rsidR="002E786B">
        <w:rPr>
          <w:rFonts w:ascii="Arial" w:hAnsi="Arial" w:cs="Arial"/>
          <w:b/>
          <w:bCs/>
          <w:color w:val="2F5496" w:themeColor="accent1" w:themeShade="BF"/>
        </w:rPr>
        <w:t>Νέων Εκπαιδευτών</w:t>
      </w:r>
      <w:bookmarkEnd w:id="18"/>
    </w:p>
    <w:p w14:paraId="46EF3224" w14:textId="1C219754" w:rsidR="00C32C78" w:rsidRDefault="00C1129A" w:rsidP="002E786B">
      <w:pPr>
        <w:spacing w:before="240" w:line="360" w:lineRule="auto"/>
        <w:jc w:val="both"/>
        <w:rPr>
          <w:rFonts w:ascii="Arial" w:hAnsi="Arial" w:cs="Arial"/>
          <w:sz w:val="24"/>
          <w:szCs w:val="24"/>
        </w:rPr>
      </w:pPr>
      <w:r>
        <w:rPr>
          <w:rFonts w:ascii="Arial" w:hAnsi="Arial" w:cs="Arial"/>
          <w:sz w:val="24"/>
          <w:szCs w:val="24"/>
        </w:rPr>
        <w:t xml:space="preserve">Ως </w:t>
      </w:r>
      <w:proofErr w:type="spellStart"/>
      <w:r>
        <w:rPr>
          <w:rFonts w:ascii="Arial" w:hAnsi="Arial" w:cs="Arial"/>
          <w:sz w:val="24"/>
          <w:szCs w:val="24"/>
        </w:rPr>
        <w:t>πάροχος</w:t>
      </w:r>
      <w:proofErr w:type="spellEnd"/>
      <w:r>
        <w:rPr>
          <w:rFonts w:ascii="Arial" w:hAnsi="Arial" w:cs="Arial"/>
          <w:sz w:val="24"/>
          <w:szCs w:val="24"/>
        </w:rPr>
        <w:t xml:space="preserve"> εκπαίδευσης π</w:t>
      </w:r>
      <w:r w:rsidR="00C32C78">
        <w:rPr>
          <w:rFonts w:ascii="Arial" w:hAnsi="Arial" w:cs="Arial"/>
          <w:sz w:val="24"/>
          <w:szCs w:val="24"/>
        </w:rPr>
        <w:t xml:space="preserve">ροτείνεται το </w:t>
      </w:r>
      <w:r>
        <w:rPr>
          <w:rFonts w:ascii="Arial" w:hAnsi="Arial" w:cs="Arial"/>
          <w:sz w:val="24"/>
          <w:szCs w:val="24"/>
        </w:rPr>
        <w:t>Ινστιτούτο της Εθνικής Συνομοσπονδίας Ατόμων με Αναπηρία και Χρόνιες Παθήσεις (</w:t>
      </w:r>
      <w:proofErr w:type="spellStart"/>
      <w:r>
        <w:rPr>
          <w:rFonts w:ascii="Arial" w:hAnsi="Arial" w:cs="Arial"/>
          <w:sz w:val="24"/>
          <w:szCs w:val="24"/>
        </w:rPr>
        <w:t>ΙΝ</w:t>
      </w:r>
      <w:proofErr w:type="spellEnd"/>
      <w:r>
        <w:rPr>
          <w:rFonts w:ascii="Arial" w:hAnsi="Arial" w:cs="Arial"/>
          <w:sz w:val="24"/>
          <w:szCs w:val="24"/>
        </w:rPr>
        <w:t xml:space="preserve">-ΕΣΑμεΑ) μέσω του </w:t>
      </w:r>
      <w:r w:rsidR="00C32C78">
        <w:rPr>
          <w:rFonts w:ascii="Arial" w:hAnsi="Arial" w:cs="Arial"/>
          <w:sz w:val="24"/>
          <w:szCs w:val="24"/>
        </w:rPr>
        <w:t>πιστοποιημένο</w:t>
      </w:r>
      <w:r>
        <w:rPr>
          <w:rFonts w:ascii="Arial" w:hAnsi="Arial" w:cs="Arial"/>
          <w:sz w:val="24"/>
          <w:szCs w:val="24"/>
        </w:rPr>
        <w:t>υ</w:t>
      </w:r>
      <w:r w:rsidR="00C32C78">
        <w:rPr>
          <w:rFonts w:ascii="Arial" w:hAnsi="Arial" w:cs="Arial"/>
          <w:sz w:val="24"/>
          <w:szCs w:val="24"/>
        </w:rPr>
        <w:t xml:space="preserve"> Κέντρο</w:t>
      </w:r>
      <w:r>
        <w:rPr>
          <w:rFonts w:ascii="Arial" w:hAnsi="Arial" w:cs="Arial"/>
          <w:sz w:val="24"/>
          <w:szCs w:val="24"/>
        </w:rPr>
        <w:t>υ</w:t>
      </w:r>
      <w:r w:rsidR="00C32C78">
        <w:rPr>
          <w:rFonts w:ascii="Arial" w:hAnsi="Arial" w:cs="Arial"/>
          <w:sz w:val="24"/>
          <w:szCs w:val="24"/>
        </w:rPr>
        <w:t xml:space="preserve"> Δια Βίου Μάθησης </w:t>
      </w:r>
      <w:r>
        <w:rPr>
          <w:rFonts w:ascii="Arial" w:hAnsi="Arial" w:cs="Arial"/>
          <w:sz w:val="24"/>
          <w:szCs w:val="24"/>
        </w:rPr>
        <w:t xml:space="preserve">της Αθήνας </w:t>
      </w:r>
      <w:r w:rsidR="00684EB1">
        <w:rPr>
          <w:rFonts w:ascii="Arial" w:hAnsi="Arial" w:cs="Arial"/>
          <w:sz w:val="24"/>
          <w:szCs w:val="24"/>
        </w:rPr>
        <w:t>και των παραρτημάτων του</w:t>
      </w:r>
      <w:r w:rsidR="002E786B">
        <w:rPr>
          <w:rFonts w:ascii="Arial" w:hAnsi="Arial" w:cs="Arial"/>
          <w:sz w:val="24"/>
          <w:szCs w:val="24"/>
        </w:rPr>
        <w:t xml:space="preserve"> σε όλη τη χώρα</w:t>
      </w:r>
      <w:r w:rsidR="00684EB1">
        <w:rPr>
          <w:rFonts w:ascii="Arial" w:hAnsi="Arial" w:cs="Arial"/>
          <w:sz w:val="24"/>
          <w:szCs w:val="24"/>
        </w:rPr>
        <w:t xml:space="preserve">. </w:t>
      </w:r>
      <w:r w:rsidR="00D03D14">
        <w:rPr>
          <w:rFonts w:ascii="Arial" w:hAnsi="Arial" w:cs="Arial"/>
          <w:sz w:val="24"/>
          <w:szCs w:val="24"/>
        </w:rPr>
        <w:t xml:space="preserve">Η συνεργασία με τους εκπαιδευτές κινητικότητας, προσανατολισμού (Κ/Π) και δεξιοτήτων καθημερινής διαβίωσης (ΔΚΔ) του Πανελληνίου Συνδέσμου Τυφλών </w:t>
      </w:r>
      <w:r w:rsidR="00677F3F">
        <w:rPr>
          <w:rFonts w:ascii="Arial" w:hAnsi="Arial" w:cs="Arial"/>
          <w:sz w:val="24"/>
          <w:szCs w:val="24"/>
        </w:rPr>
        <w:t xml:space="preserve">(ΠΣΤ) </w:t>
      </w:r>
      <w:r w:rsidR="00D03D14">
        <w:rPr>
          <w:rFonts w:ascii="Arial" w:hAnsi="Arial" w:cs="Arial"/>
          <w:sz w:val="24"/>
          <w:szCs w:val="24"/>
        </w:rPr>
        <w:t xml:space="preserve">και του </w:t>
      </w:r>
      <w:r w:rsidR="00D03D14" w:rsidRPr="00E97590">
        <w:rPr>
          <w:rFonts w:ascii="Arial" w:hAnsi="Arial" w:cs="Arial"/>
          <w:sz w:val="24"/>
          <w:szCs w:val="24"/>
        </w:rPr>
        <w:t>Κέντρο</w:t>
      </w:r>
      <w:r w:rsidR="00D03D14">
        <w:rPr>
          <w:rFonts w:ascii="Arial" w:hAnsi="Arial" w:cs="Arial"/>
          <w:sz w:val="24"/>
          <w:szCs w:val="24"/>
        </w:rPr>
        <w:t>υ</w:t>
      </w:r>
      <w:r w:rsidR="00D03D14" w:rsidRPr="00E97590">
        <w:rPr>
          <w:rFonts w:ascii="Arial" w:hAnsi="Arial" w:cs="Arial"/>
          <w:sz w:val="24"/>
          <w:szCs w:val="24"/>
        </w:rPr>
        <w:t xml:space="preserve"> Εκπαίδευσης και Αποκατάστασης Τυφλών (ΚΕΑΤ)</w:t>
      </w:r>
      <w:r w:rsidR="00D03D14">
        <w:rPr>
          <w:rFonts w:ascii="Arial" w:hAnsi="Arial" w:cs="Arial"/>
          <w:sz w:val="24"/>
          <w:szCs w:val="24"/>
        </w:rPr>
        <w:t xml:space="preserve"> κρίνεται ως απαραίτητη προϋπόθεση. </w:t>
      </w:r>
    </w:p>
    <w:p w14:paraId="3DFA4BFD" w14:textId="77777777" w:rsidR="000074EB" w:rsidRDefault="000074EB" w:rsidP="002E786B">
      <w:pPr>
        <w:spacing w:before="240" w:line="360" w:lineRule="auto"/>
        <w:jc w:val="both"/>
        <w:rPr>
          <w:rFonts w:ascii="Arial" w:hAnsi="Arial" w:cs="Arial"/>
          <w:sz w:val="24"/>
          <w:szCs w:val="24"/>
        </w:rPr>
      </w:pPr>
    </w:p>
    <w:p w14:paraId="11B948B1" w14:textId="6D7FA81B" w:rsidR="005A7B4E" w:rsidRDefault="005A7B4E" w:rsidP="00562700">
      <w:pPr>
        <w:pStyle w:val="3"/>
        <w:numPr>
          <w:ilvl w:val="0"/>
          <w:numId w:val="2"/>
        </w:numPr>
        <w:spacing w:line="360" w:lineRule="auto"/>
        <w:jc w:val="both"/>
        <w:rPr>
          <w:rFonts w:ascii="Arial" w:hAnsi="Arial" w:cs="Arial"/>
          <w:b/>
          <w:bCs/>
          <w:color w:val="2F5496" w:themeColor="accent1" w:themeShade="BF"/>
        </w:rPr>
      </w:pPr>
      <w:bookmarkStart w:id="19" w:name="_Toc69467351"/>
      <w:r>
        <w:rPr>
          <w:rFonts w:ascii="Arial" w:hAnsi="Arial" w:cs="Arial"/>
          <w:b/>
          <w:bCs/>
          <w:color w:val="2F5496" w:themeColor="accent1" w:themeShade="BF"/>
        </w:rPr>
        <w:t>Χρηματοδοτικό πλάνο</w:t>
      </w:r>
      <w:bookmarkEnd w:id="19"/>
      <w:r w:rsidR="00B71EC7">
        <w:rPr>
          <w:rFonts w:ascii="Arial" w:hAnsi="Arial" w:cs="Arial"/>
          <w:b/>
          <w:bCs/>
          <w:color w:val="2F5496" w:themeColor="accent1" w:themeShade="BF"/>
        </w:rPr>
        <w:t xml:space="preserve"> </w:t>
      </w:r>
    </w:p>
    <w:p w14:paraId="2FDEEE33" w14:textId="77777777" w:rsidR="0006575B" w:rsidRDefault="00BF60F0" w:rsidP="003C7CD7">
      <w:pPr>
        <w:spacing w:before="240" w:line="360" w:lineRule="auto"/>
        <w:jc w:val="both"/>
        <w:rPr>
          <w:rFonts w:ascii="Arial" w:hAnsi="Arial" w:cs="Arial"/>
          <w:sz w:val="24"/>
          <w:szCs w:val="24"/>
        </w:rPr>
      </w:pPr>
      <w:r>
        <w:rPr>
          <w:rFonts w:ascii="Arial" w:hAnsi="Arial" w:cs="Arial"/>
          <w:sz w:val="24"/>
          <w:szCs w:val="24"/>
        </w:rPr>
        <w:t xml:space="preserve">Το πρόγραμμα εκπαίδευσης νέων εκπαιδευτών μπορεί να ενταχθεί σε χρηματοδοτούμενα προγράμματα ΕΣΠΑ, στον κρατικό προϋπολογισμό ή σε οποιαδήποτε άλλη δημόσια/ιδιωτική χρηματοδότηση. Ο χρηματοδότηση προβλέπεται να συμπεριλαμβάνει όλες τις δαπάνες που αφορούν στο σχεδιασμό, εποπτεία, διαχείριση και υλοποίηση </w:t>
      </w:r>
      <w:r w:rsidR="00B71EC7">
        <w:rPr>
          <w:rFonts w:ascii="Arial" w:hAnsi="Arial" w:cs="Arial"/>
          <w:sz w:val="24"/>
          <w:szCs w:val="24"/>
        </w:rPr>
        <w:t xml:space="preserve">του προγράμματος </w:t>
      </w:r>
      <w:r>
        <w:rPr>
          <w:rFonts w:ascii="Arial" w:hAnsi="Arial" w:cs="Arial"/>
          <w:sz w:val="24"/>
          <w:szCs w:val="24"/>
        </w:rPr>
        <w:t>συμπεριλαμβανομένων των εκπαιδευτικών επιδομάτων των εκπαιδευόμενων.</w:t>
      </w:r>
    </w:p>
    <w:p w14:paraId="07CC02B2" w14:textId="76763512" w:rsidR="00BF60F0" w:rsidRDefault="00BF60F0" w:rsidP="003C7CD7">
      <w:pPr>
        <w:spacing w:before="240" w:line="360" w:lineRule="auto"/>
        <w:jc w:val="both"/>
        <w:rPr>
          <w:rFonts w:ascii="Arial" w:hAnsi="Arial" w:cs="Arial"/>
          <w:sz w:val="24"/>
          <w:szCs w:val="24"/>
        </w:rPr>
      </w:pPr>
      <w:r>
        <w:rPr>
          <w:rFonts w:ascii="Arial" w:hAnsi="Arial" w:cs="Arial"/>
          <w:sz w:val="24"/>
          <w:szCs w:val="24"/>
        </w:rPr>
        <w:t xml:space="preserve"> </w:t>
      </w:r>
    </w:p>
    <w:p w14:paraId="4EF5ACAF" w14:textId="2EB21E12" w:rsidR="002B50DD" w:rsidRDefault="002B50DD" w:rsidP="002B50DD">
      <w:pPr>
        <w:pStyle w:val="3"/>
        <w:numPr>
          <w:ilvl w:val="0"/>
          <w:numId w:val="2"/>
        </w:numPr>
        <w:spacing w:line="360" w:lineRule="auto"/>
        <w:jc w:val="both"/>
        <w:rPr>
          <w:rFonts w:ascii="Arial" w:hAnsi="Arial" w:cs="Arial"/>
          <w:b/>
          <w:bCs/>
          <w:color w:val="2F5496" w:themeColor="accent1" w:themeShade="BF"/>
        </w:rPr>
      </w:pPr>
      <w:bookmarkStart w:id="20" w:name="_Toc69467352"/>
      <w:proofErr w:type="spellStart"/>
      <w:r>
        <w:rPr>
          <w:rFonts w:ascii="Arial" w:hAnsi="Arial" w:cs="Arial"/>
          <w:b/>
          <w:bCs/>
          <w:color w:val="2F5496" w:themeColor="accent1" w:themeShade="BF"/>
        </w:rPr>
        <w:t>Π</w:t>
      </w:r>
      <w:r w:rsidR="009A688C">
        <w:rPr>
          <w:rFonts w:ascii="Arial" w:hAnsi="Arial" w:cs="Arial"/>
          <w:b/>
          <w:bCs/>
          <w:color w:val="2F5496" w:themeColor="accent1" w:themeShade="BF"/>
        </w:rPr>
        <w:t>ά</w:t>
      </w:r>
      <w:r>
        <w:rPr>
          <w:rFonts w:ascii="Arial" w:hAnsi="Arial" w:cs="Arial"/>
          <w:b/>
          <w:bCs/>
          <w:color w:val="2F5496" w:themeColor="accent1" w:themeShade="BF"/>
        </w:rPr>
        <w:t>ροχ</w:t>
      </w:r>
      <w:r w:rsidR="009A688C">
        <w:rPr>
          <w:rFonts w:ascii="Arial" w:hAnsi="Arial" w:cs="Arial"/>
          <w:b/>
          <w:bCs/>
          <w:color w:val="2F5496" w:themeColor="accent1" w:themeShade="BF"/>
        </w:rPr>
        <w:t>οι</w:t>
      </w:r>
      <w:proofErr w:type="spellEnd"/>
      <w:r>
        <w:rPr>
          <w:rFonts w:ascii="Arial" w:hAnsi="Arial" w:cs="Arial"/>
          <w:b/>
          <w:bCs/>
          <w:color w:val="2F5496" w:themeColor="accent1" w:themeShade="BF"/>
        </w:rPr>
        <w:t xml:space="preserve"> της Υπηρεσίας </w:t>
      </w:r>
      <w:r w:rsidR="00D03D14">
        <w:rPr>
          <w:rFonts w:ascii="Arial" w:hAnsi="Arial" w:cs="Arial"/>
          <w:b/>
          <w:bCs/>
          <w:color w:val="2F5496" w:themeColor="accent1" w:themeShade="BF"/>
        </w:rPr>
        <w:t>Κινητικότητας, Προσανατολισμού και Δεξιοτήτων Καθημερινής Διαβίωσης</w:t>
      </w:r>
      <w:bookmarkEnd w:id="20"/>
      <w:r w:rsidR="00D03D14">
        <w:rPr>
          <w:rFonts w:ascii="Arial" w:hAnsi="Arial" w:cs="Arial"/>
          <w:b/>
          <w:bCs/>
          <w:color w:val="2F5496" w:themeColor="accent1" w:themeShade="BF"/>
        </w:rPr>
        <w:t xml:space="preserve"> </w:t>
      </w:r>
    </w:p>
    <w:p w14:paraId="516CD39A" w14:textId="04D29F58" w:rsidR="0006575B" w:rsidRDefault="009A688C" w:rsidP="0006575B">
      <w:pPr>
        <w:spacing w:before="240" w:line="360" w:lineRule="auto"/>
        <w:jc w:val="both"/>
        <w:rPr>
          <w:rFonts w:ascii="Arial" w:hAnsi="Arial" w:cs="Arial"/>
          <w:sz w:val="24"/>
          <w:szCs w:val="24"/>
        </w:rPr>
      </w:pPr>
      <w:r>
        <w:rPr>
          <w:rFonts w:ascii="Arial" w:hAnsi="Arial" w:cs="Arial"/>
          <w:sz w:val="24"/>
          <w:szCs w:val="24"/>
        </w:rPr>
        <w:t xml:space="preserve">Η υπηρεσία </w:t>
      </w:r>
      <w:r w:rsidR="0006575B">
        <w:rPr>
          <w:rFonts w:ascii="Arial" w:hAnsi="Arial" w:cs="Arial"/>
          <w:sz w:val="24"/>
          <w:szCs w:val="24"/>
        </w:rPr>
        <w:t>κινητικότητας, προσανατολισμού και δεξιοτήτων καθημερινής διαβίωσης θα συνεχίσει να παρέχεται με τους όρους που ισχύουν μέχρι σήμερα. Συνεπώς, ο Πανελλήνιος Σύνδεσμος Τυφλών (ΠΣΤ) θα συνεχίσει να παρέχει τις υπηρεσίες του στους τυφλούς και με μειωμένη όραση ενήλικες, και αντίστοιχα το Κέντρο Εκπαίδευσης και Αποκατάστασης Τυφλών (ΚΕΑΤ) στα ανήλικα άτομα.</w:t>
      </w:r>
    </w:p>
    <w:p w14:paraId="26E83E05" w14:textId="77777777" w:rsidR="00BB7875" w:rsidRPr="00D2283E" w:rsidRDefault="00BB7875" w:rsidP="00D2283E">
      <w:pPr>
        <w:spacing w:line="360" w:lineRule="auto"/>
        <w:jc w:val="both"/>
        <w:rPr>
          <w:rFonts w:ascii="Arial" w:hAnsi="Arial" w:cs="Arial"/>
          <w:sz w:val="24"/>
          <w:szCs w:val="24"/>
        </w:rPr>
      </w:pPr>
    </w:p>
    <w:p w14:paraId="0C74B0CC" w14:textId="5B338C4F" w:rsidR="00FF6ABC" w:rsidRDefault="004C73F5" w:rsidP="00E97590">
      <w:pPr>
        <w:pStyle w:val="2"/>
        <w:numPr>
          <w:ilvl w:val="0"/>
          <w:numId w:val="5"/>
        </w:numPr>
        <w:spacing w:after="240"/>
        <w:rPr>
          <w:rFonts w:ascii="Arial" w:hAnsi="Arial" w:cs="Arial"/>
          <w:b/>
          <w:bCs/>
          <w:sz w:val="24"/>
          <w:szCs w:val="24"/>
        </w:rPr>
      </w:pPr>
      <w:r>
        <w:rPr>
          <w:rFonts w:ascii="Arial" w:hAnsi="Arial" w:cs="Arial"/>
          <w:b/>
          <w:bCs/>
          <w:sz w:val="24"/>
          <w:szCs w:val="24"/>
        </w:rPr>
        <w:lastRenderedPageBreak/>
        <w:t xml:space="preserve"> </w:t>
      </w:r>
      <w:bookmarkStart w:id="21" w:name="_Toc69467353"/>
      <w:r w:rsidR="00FF6ABC">
        <w:rPr>
          <w:rFonts w:ascii="Arial" w:hAnsi="Arial" w:cs="Arial"/>
          <w:b/>
          <w:bCs/>
          <w:sz w:val="24"/>
          <w:szCs w:val="24"/>
        </w:rPr>
        <w:t xml:space="preserve">Επιχειρησιακός </w:t>
      </w:r>
      <w:r w:rsidR="003457EA">
        <w:rPr>
          <w:rFonts w:ascii="Arial" w:hAnsi="Arial" w:cs="Arial"/>
          <w:b/>
          <w:bCs/>
          <w:sz w:val="24"/>
          <w:szCs w:val="24"/>
        </w:rPr>
        <w:t>Προγραμματισμός</w:t>
      </w:r>
      <w:bookmarkEnd w:id="21"/>
      <w:r w:rsidR="00691E97">
        <w:rPr>
          <w:rFonts w:ascii="Arial" w:hAnsi="Arial" w:cs="Arial"/>
          <w:b/>
          <w:bCs/>
          <w:sz w:val="24"/>
          <w:szCs w:val="24"/>
        </w:rPr>
        <w:t xml:space="preserve"> </w:t>
      </w:r>
    </w:p>
    <w:p w14:paraId="1025C85B" w14:textId="2E8062D4" w:rsidR="00BB7875" w:rsidRDefault="00E97590" w:rsidP="00BB7875">
      <w:pPr>
        <w:spacing w:before="240" w:line="360" w:lineRule="auto"/>
        <w:jc w:val="both"/>
        <w:rPr>
          <w:rFonts w:ascii="Arial" w:hAnsi="Arial" w:cs="Arial"/>
          <w:sz w:val="24"/>
          <w:szCs w:val="24"/>
        </w:rPr>
      </w:pPr>
      <w:r w:rsidRPr="00E97590">
        <w:rPr>
          <w:rFonts w:ascii="Arial" w:hAnsi="Arial" w:cs="Arial"/>
          <w:sz w:val="24"/>
          <w:szCs w:val="24"/>
        </w:rPr>
        <w:t>Τα</w:t>
      </w:r>
      <w:r>
        <w:rPr>
          <w:rFonts w:ascii="Arial" w:hAnsi="Arial" w:cs="Arial"/>
          <w:sz w:val="24"/>
          <w:szCs w:val="24"/>
        </w:rPr>
        <w:t xml:space="preserve"> προγράμματα εκπαίδευσης θα πραγματοποιούνται μόνο για καλύψουν τις ανάγκες εκπαίδευσης στην κινητικότητα, τον προσανατολισμό (Κ/Π) και τις δεξιότητες καθημερινής διαβίωσης (ΔΚΔ) των ατόμων με τύφλωση και μειωμένη όραση στην Ελλάδα. Με αυτό τον τρόπο </w:t>
      </w:r>
      <w:r w:rsidR="00C32C78">
        <w:rPr>
          <w:rFonts w:ascii="Arial" w:hAnsi="Arial" w:cs="Arial"/>
          <w:sz w:val="24"/>
          <w:szCs w:val="24"/>
        </w:rPr>
        <w:t xml:space="preserve">θα δύναται η δυνατότητα </w:t>
      </w:r>
      <w:r w:rsidR="00C32C78" w:rsidRPr="0006575B">
        <w:rPr>
          <w:rFonts w:ascii="Arial" w:hAnsi="Arial" w:cs="Arial"/>
          <w:sz w:val="24"/>
          <w:szCs w:val="24"/>
        </w:rPr>
        <w:t>στ</w:t>
      </w:r>
      <w:r w:rsidR="0006575B" w:rsidRPr="0006575B">
        <w:rPr>
          <w:rFonts w:ascii="Arial" w:hAnsi="Arial" w:cs="Arial"/>
          <w:sz w:val="24"/>
          <w:szCs w:val="24"/>
        </w:rPr>
        <w:t>ους</w:t>
      </w:r>
      <w:r w:rsidR="00C32C78" w:rsidRPr="0006575B">
        <w:rPr>
          <w:rFonts w:ascii="Arial" w:hAnsi="Arial" w:cs="Arial"/>
          <w:sz w:val="24"/>
          <w:szCs w:val="24"/>
        </w:rPr>
        <w:t xml:space="preserve"> αρμόδιο</w:t>
      </w:r>
      <w:r w:rsidR="0006575B" w:rsidRPr="0006575B">
        <w:rPr>
          <w:rFonts w:ascii="Arial" w:hAnsi="Arial" w:cs="Arial"/>
          <w:sz w:val="24"/>
          <w:szCs w:val="24"/>
        </w:rPr>
        <w:t>υς</w:t>
      </w:r>
      <w:r w:rsidR="00C32C78" w:rsidRPr="0006575B">
        <w:rPr>
          <w:rFonts w:ascii="Arial" w:hAnsi="Arial" w:cs="Arial"/>
          <w:sz w:val="24"/>
          <w:szCs w:val="24"/>
        </w:rPr>
        <w:t xml:space="preserve"> φορ</w:t>
      </w:r>
      <w:r w:rsidR="0006575B" w:rsidRPr="0006575B">
        <w:rPr>
          <w:rFonts w:ascii="Arial" w:hAnsi="Arial" w:cs="Arial"/>
          <w:sz w:val="24"/>
          <w:szCs w:val="24"/>
        </w:rPr>
        <w:t>είς</w:t>
      </w:r>
      <w:r w:rsidR="00C32C78" w:rsidRPr="0006575B">
        <w:rPr>
          <w:rFonts w:ascii="Arial" w:hAnsi="Arial" w:cs="Arial"/>
          <w:sz w:val="24"/>
          <w:szCs w:val="24"/>
        </w:rPr>
        <w:t xml:space="preserve"> υλοποίησης να εντάξ</w:t>
      </w:r>
      <w:r w:rsidR="0006575B" w:rsidRPr="0006575B">
        <w:rPr>
          <w:rFonts w:ascii="Arial" w:hAnsi="Arial" w:cs="Arial"/>
          <w:sz w:val="24"/>
          <w:szCs w:val="24"/>
        </w:rPr>
        <w:t>ουν</w:t>
      </w:r>
      <w:r w:rsidR="00C32C78" w:rsidRPr="0006575B">
        <w:rPr>
          <w:rFonts w:ascii="Arial" w:hAnsi="Arial" w:cs="Arial"/>
          <w:sz w:val="24"/>
          <w:szCs w:val="24"/>
        </w:rPr>
        <w:t xml:space="preserve"> όλους τους νέους εκπαιδευτές στο </w:t>
      </w:r>
      <w:r w:rsidR="000A63A4" w:rsidRPr="0006575B">
        <w:rPr>
          <w:rFonts w:ascii="Arial" w:hAnsi="Arial" w:cs="Arial"/>
          <w:sz w:val="24"/>
          <w:szCs w:val="24"/>
        </w:rPr>
        <w:t xml:space="preserve">εργατικό </w:t>
      </w:r>
      <w:r w:rsidR="00C32C78" w:rsidRPr="0006575B">
        <w:rPr>
          <w:rFonts w:ascii="Arial" w:hAnsi="Arial" w:cs="Arial"/>
          <w:sz w:val="24"/>
          <w:szCs w:val="24"/>
        </w:rPr>
        <w:t>δυναμικό του</w:t>
      </w:r>
      <w:r w:rsidR="0006575B" w:rsidRPr="0006575B">
        <w:rPr>
          <w:rFonts w:ascii="Arial" w:hAnsi="Arial" w:cs="Arial"/>
          <w:sz w:val="24"/>
          <w:szCs w:val="24"/>
        </w:rPr>
        <w:t>ς</w:t>
      </w:r>
      <w:r w:rsidR="00C32C78" w:rsidRPr="0006575B">
        <w:rPr>
          <w:rFonts w:ascii="Arial" w:hAnsi="Arial" w:cs="Arial"/>
          <w:sz w:val="24"/>
          <w:szCs w:val="24"/>
        </w:rPr>
        <w:t>.</w:t>
      </w:r>
      <w:r w:rsidR="00C32C78">
        <w:rPr>
          <w:rFonts w:ascii="Arial" w:hAnsi="Arial" w:cs="Arial"/>
          <w:sz w:val="24"/>
          <w:szCs w:val="24"/>
        </w:rPr>
        <w:t xml:space="preserve"> Άλλωστε αυτό αποτελεί και μία πάγια τακτική και των υπόλοιπων </w:t>
      </w:r>
      <w:proofErr w:type="spellStart"/>
      <w:r w:rsidR="00C32C78">
        <w:rPr>
          <w:rFonts w:ascii="Arial" w:hAnsi="Arial" w:cs="Arial"/>
          <w:sz w:val="24"/>
          <w:szCs w:val="24"/>
        </w:rPr>
        <w:t>προαναφερθείσων</w:t>
      </w:r>
      <w:proofErr w:type="spellEnd"/>
      <w:r w:rsidR="00C32C78">
        <w:rPr>
          <w:rFonts w:ascii="Arial" w:hAnsi="Arial" w:cs="Arial"/>
          <w:sz w:val="24"/>
          <w:szCs w:val="24"/>
        </w:rPr>
        <w:t xml:space="preserve"> χωρών. </w:t>
      </w:r>
    </w:p>
    <w:p w14:paraId="0E5C3962" w14:textId="77777777" w:rsidR="00BB283C" w:rsidRPr="00E97590" w:rsidRDefault="00BB283C" w:rsidP="00BB7875">
      <w:pPr>
        <w:spacing w:before="240" w:line="360" w:lineRule="auto"/>
        <w:jc w:val="both"/>
        <w:rPr>
          <w:rFonts w:ascii="Arial" w:hAnsi="Arial" w:cs="Arial"/>
          <w:sz w:val="24"/>
          <w:szCs w:val="24"/>
        </w:rPr>
      </w:pPr>
    </w:p>
    <w:p w14:paraId="6F0FAAB6" w14:textId="5F3D0C26" w:rsidR="00D82EC2" w:rsidRPr="004C73F5" w:rsidRDefault="004C73F5" w:rsidP="00D82EC2">
      <w:pPr>
        <w:pStyle w:val="3"/>
        <w:numPr>
          <w:ilvl w:val="0"/>
          <w:numId w:val="8"/>
        </w:numPr>
        <w:spacing w:line="360" w:lineRule="auto"/>
        <w:jc w:val="both"/>
        <w:rPr>
          <w:rFonts w:ascii="Arial" w:hAnsi="Arial" w:cs="Arial"/>
        </w:rPr>
      </w:pPr>
      <w:bookmarkStart w:id="22" w:name="_Toc69467354"/>
      <w:r>
        <w:rPr>
          <w:rFonts w:ascii="Arial" w:hAnsi="Arial" w:cs="Arial"/>
          <w:b/>
          <w:bCs/>
          <w:color w:val="2F5496" w:themeColor="accent1" w:themeShade="BF"/>
        </w:rPr>
        <w:t xml:space="preserve">Προκήρυξη </w:t>
      </w:r>
      <w:r w:rsidR="00205D5D">
        <w:rPr>
          <w:rFonts w:ascii="Arial" w:hAnsi="Arial" w:cs="Arial"/>
          <w:b/>
          <w:bCs/>
          <w:color w:val="2F5496" w:themeColor="accent1" w:themeShade="BF"/>
        </w:rPr>
        <w:t xml:space="preserve">Θέσεων </w:t>
      </w:r>
      <w:r w:rsidR="00BB7875">
        <w:rPr>
          <w:rFonts w:ascii="Arial" w:hAnsi="Arial" w:cs="Arial"/>
          <w:b/>
          <w:bCs/>
          <w:color w:val="2F5496" w:themeColor="accent1" w:themeShade="BF"/>
        </w:rPr>
        <w:t xml:space="preserve">&amp; Επιλογή </w:t>
      </w:r>
      <w:r w:rsidR="00205D5D">
        <w:rPr>
          <w:rFonts w:ascii="Arial" w:hAnsi="Arial" w:cs="Arial"/>
          <w:b/>
          <w:bCs/>
          <w:color w:val="2F5496" w:themeColor="accent1" w:themeShade="BF"/>
        </w:rPr>
        <w:t>Υποψηφίων Εκπαιδευ</w:t>
      </w:r>
      <w:r w:rsidR="00BB7875">
        <w:rPr>
          <w:rFonts w:ascii="Arial" w:hAnsi="Arial" w:cs="Arial"/>
          <w:b/>
          <w:bCs/>
          <w:color w:val="2F5496" w:themeColor="accent1" w:themeShade="BF"/>
        </w:rPr>
        <w:t>όμενων</w:t>
      </w:r>
      <w:bookmarkEnd w:id="22"/>
      <w:r w:rsidR="00205D5D">
        <w:rPr>
          <w:rFonts w:ascii="Arial" w:hAnsi="Arial" w:cs="Arial"/>
          <w:b/>
          <w:bCs/>
          <w:color w:val="2F5496" w:themeColor="accent1" w:themeShade="BF"/>
        </w:rPr>
        <w:t xml:space="preserve"> </w:t>
      </w:r>
    </w:p>
    <w:p w14:paraId="638A2D0E" w14:textId="4555C0EB" w:rsidR="005A7B4E" w:rsidRDefault="00205D5D" w:rsidP="00A540CA">
      <w:pPr>
        <w:spacing w:before="240" w:after="0" w:line="360" w:lineRule="auto"/>
        <w:jc w:val="both"/>
        <w:rPr>
          <w:rFonts w:ascii="Arial" w:hAnsi="Arial" w:cs="Arial"/>
          <w:sz w:val="24"/>
          <w:szCs w:val="24"/>
        </w:rPr>
      </w:pPr>
      <w:r>
        <w:rPr>
          <w:rFonts w:ascii="Arial" w:hAnsi="Arial" w:cs="Arial"/>
          <w:sz w:val="24"/>
          <w:szCs w:val="24"/>
        </w:rPr>
        <w:t>Θα πραγματοποιηθεί μέσω ανοιχτής πρόσκλησης</w:t>
      </w:r>
      <w:r w:rsidR="00E97590">
        <w:rPr>
          <w:rFonts w:ascii="Arial" w:hAnsi="Arial" w:cs="Arial"/>
          <w:sz w:val="24"/>
          <w:szCs w:val="24"/>
        </w:rPr>
        <w:t xml:space="preserve"> η οποία θα εμπεριέχει συγκεκριμένα υποχρεωτικά και προαιρετικά κριτήρια εισαγωγής</w:t>
      </w:r>
      <w:r>
        <w:rPr>
          <w:rFonts w:ascii="Arial" w:hAnsi="Arial" w:cs="Arial"/>
          <w:sz w:val="24"/>
          <w:szCs w:val="24"/>
        </w:rPr>
        <w:t xml:space="preserve">. Οι υποψήφιοι θα συμπληρώσουν την απαραίτητη αίτηση </w:t>
      </w:r>
      <w:r w:rsidR="00E97590">
        <w:rPr>
          <w:rFonts w:ascii="Arial" w:hAnsi="Arial" w:cs="Arial"/>
          <w:sz w:val="24"/>
          <w:szCs w:val="24"/>
        </w:rPr>
        <w:t xml:space="preserve">η οποία θα αξιολογηθεί από επιτροπή που θα συσταθεί για αυτό το λόγο και τα μέλη της θα προέρχονται από τον Πανελλήνιο Σύνδεσμο Τυφλών (ΠΣΤ), το </w:t>
      </w:r>
      <w:r w:rsidR="00E97590" w:rsidRPr="00E97590">
        <w:rPr>
          <w:rFonts w:ascii="Arial" w:hAnsi="Arial" w:cs="Arial"/>
          <w:sz w:val="24"/>
          <w:szCs w:val="24"/>
        </w:rPr>
        <w:t>Κέντρο Εκπαίδευσης και Αποκατάστασης Τυφλών (</w:t>
      </w:r>
      <w:proofErr w:type="spellStart"/>
      <w:r w:rsidR="00E97590" w:rsidRPr="00E97590">
        <w:rPr>
          <w:rFonts w:ascii="Arial" w:hAnsi="Arial" w:cs="Arial"/>
          <w:sz w:val="24"/>
          <w:szCs w:val="24"/>
        </w:rPr>
        <w:t>ΚΕΑΤ</w:t>
      </w:r>
      <w:proofErr w:type="spellEnd"/>
      <w:r w:rsidR="00E97590" w:rsidRPr="00E97590">
        <w:rPr>
          <w:rFonts w:ascii="Arial" w:hAnsi="Arial" w:cs="Arial"/>
          <w:sz w:val="24"/>
          <w:szCs w:val="24"/>
        </w:rPr>
        <w:t>)</w:t>
      </w:r>
      <w:r w:rsidR="00E97590">
        <w:rPr>
          <w:rFonts w:ascii="Arial" w:hAnsi="Arial" w:cs="Arial"/>
          <w:sz w:val="24"/>
          <w:szCs w:val="24"/>
        </w:rPr>
        <w:t xml:space="preserve"> και το </w:t>
      </w:r>
      <w:proofErr w:type="spellStart"/>
      <w:r w:rsidR="00E97590">
        <w:rPr>
          <w:rFonts w:ascii="Arial" w:hAnsi="Arial" w:cs="Arial"/>
          <w:sz w:val="24"/>
          <w:szCs w:val="24"/>
        </w:rPr>
        <w:t>ΙΝ</w:t>
      </w:r>
      <w:proofErr w:type="spellEnd"/>
      <w:r w:rsidR="00E97590">
        <w:rPr>
          <w:rFonts w:ascii="Arial" w:hAnsi="Arial" w:cs="Arial"/>
          <w:sz w:val="24"/>
          <w:szCs w:val="24"/>
        </w:rPr>
        <w:t>-ΕΣΑμεΑ.</w:t>
      </w:r>
      <w:r w:rsidR="0082717D">
        <w:rPr>
          <w:rFonts w:ascii="Arial" w:hAnsi="Arial" w:cs="Arial"/>
          <w:sz w:val="24"/>
          <w:szCs w:val="24"/>
        </w:rPr>
        <w:t xml:space="preserve"> Υπενθυμίζεται ο αριθμός των εκπαιδευόμενων σε κάθε ομάδα δεν πρέπει να ξεπερνά </w:t>
      </w:r>
      <w:r w:rsidR="0066133F">
        <w:rPr>
          <w:rFonts w:ascii="Arial" w:hAnsi="Arial" w:cs="Arial"/>
          <w:sz w:val="24"/>
          <w:szCs w:val="24"/>
        </w:rPr>
        <w:t>τους δέκα</w:t>
      </w:r>
      <w:r w:rsidR="0082717D">
        <w:rPr>
          <w:rFonts w:ascii="Arial" w:hAnsi="Arial" w:cs="Arial"/>
          <w:sz w:val="24"/>
          <w:szCs w:val="24"/>
        </w:rPr>
        <w:t xml:space="preserve"> (10). </w:t>
      </w:r>
    </w:p>
    <w:p w14:paraId="257012CB" w14:textId="77777777" w:rsidR="00A540CA" w:rsidRPr="00D82EC2" w:rsidRDefault="00A540CA" w:rsidP="005A7B4E">
      <w:pPr>
        <w:spacing w:before="240" w:line="360" w:lineRule="auto"/>
        <w:jc w:val="both"/>
        <w:rPr>
          <w:rFonts w:ascii="Arial" w:hAnsi="Arial" w:cs="Arial"/>
          <w:sz w:val="24"/>
          <w:szCs w:val="24"/>
        </w:rPr>
      </w:pPr>
    </w:p>
    <w:p w14:paraId="0195D0DB" w14:textId="3FC1EC4B" w:rsidR="00BB7875" w:rsidRDefault="00BB7875" w:rsidP="004C73F5">
      <w:pPr>
        <w:pStyle w:val="3"/>
        <w:numPr>
          <w:ilvl w:val="0"/>
          <w:numId w:val="8"/>
        </w:numPr>
        <w:spacing w:line="360" w:lineRule="auto"/>
        <w:jc w:val="both"/>
        <w:rPr>
          <w:rFonts w:ascii="Arial" w:hAnsi="Arial" w:cs="Arial"/>
          <w:b/>
          <w:bCs/>
          <w:color w:val="2F5496" w:themeColor="accent1" w:themeShade="BF"/>
        </w:rPr>
      </w:pPr>
      <w:bookmarkStart w:id="23" w:name="_Toc69467355"/>
      <w:r>
        <w:rPr>
          <w:rFonts w:ascii="Arial" w:hAnsi="Arial" w:cs="Arial"/>
          <w:b/>
          <w:bCs/>
          <w:color w:val="2F5496" w:themeColor="accent1" w:themeShade="BF"/>
        </w:rPr>
        <w:t>Κριτήρια Εισαγωγής</w:t>
      </w:r>
      <w:bookmarkEnd w:id="23"/>
      <w:r>
        <w:rPr>
          <w:rFonts w:ascii="Arial" w:hAnsi="Arial" w:cs="Arial"/>
          <w:b/>
          <w:bCs/>
          <w:color w:val="2F5496" w:themeColor="accent1" w:themeShade="BF"/>
        </w:rPr>
        <w:t xml:space="preserve"> </w:t>
      </w:r>
    </w:p>
    <w:p w14:paraId="0D92DBC8" w14:textId="7FD3BC3B" w:rsidR="00BB7875" w:rsidRDefault="000A63A4" w:rsidP="00A540CA">
      <w:pPr>
        <w:spacing w:before="240"/>
        <w:rPr>
          <w:rFonts w:ascii="Arial" w:hAnsi="Arial" w:cs="Arial"/>
          <w:sz w:val="24"/>
          <w:szCs w:val="24"/>
        </w:rPr>
      </w:pPr>
      <w:r>
        <w:rPr>
          <w:rFonts w:ascii="Arial" w:hAnsi="Arial" w:cs="Arial"/>
          <w:sz w:val="24"/>
          <w:szCs w:val="24"/>
        </w:rPr>
        <w:t xml:space="preserve">Υποχρεωτικά προσόντα: </w:t>
      </w:r>
    </w:p>
    <w:p w14:paraId="4FC97165" w14:textId="77265B0C" w:rsidR="000A63A4" w:rsidRPr="000A63A4" w:rsidRDefault="000A63A4" w:rsidP="000A63A4">
      <w:pPr>
        <w:pStyle w:val="a9"/>
        <w:numPr>
          <w:ilvl w:val="0"/>
          <w:numId w:val="10"/>
        </w:numPr>
        <w:spacing w:line="360" w:lineRule="auto"/>
        <w:jc w:val="both"/>
        <w:rPr>
          <w:rFonts w:ascii="Arial" w:hAnsi="Arial" w:cs="Arial"/>
          <w:sz w:val="24"/>
          <w:szCs w:val="24"/>
        </w:rPr>
      </w:pPr>
      <w:r w:rsidRPr="000A63A4">
        <w:rPr>
          <w:rFonts w:ascii="Arial" w:hAnsi="Arial" w:cs="Arial"/>
          <w:sz w:val="24"/>
          <w:szCs w:val="24"/>
        </w:rPr>
        <w:t>Απόφοιτοι ΑΕΙ, ΑΤΕΙ</w:t>
      </w:r>
      <w:r w:rsidR="00BB73EB">
        <w:rPr>
          <w:rFonts w:ascii="Arial" w:hAnsi="Arial" w:cs="Arial"/>
          <w:sz w:val="24"/>
          <w:szCs w:val="24"/>
        </w:rPr>
        <w:t>, ΤΕΙ</w:t>
      </w:r>
      <w:r w:rsidRPr="000A63A4">
        <w:rPr>
          <w:rFonts w:ascii="Arial" w:hAnsi="Arial" w:cs="Arial"/>
          <w:sz w:val="24"/>
          <w:szCs w:val="24"/>
        </w:rPr>
        <w:t xml:space="preserve"> ειδικοτήτων: εκπαιδευτικοί όλων των βαθμίδων συμπεριλαμβανομένων των εκπαιδευτικών ειδικής αγωγής, κοινωνικοί λειτουργοί, ψυχολόγοι, </w:t>
      </w:r>
      <w:proofErr w:type="spellStart"/>
      <w:r w:rsidRPr="000A63A4">
        <w:rPr>
          <w:rFonts w:ascii="Arial" w:hAnsi="Arial" w:cs="Arial"/>
          <w:sz w:val="24"/>
          <w:szCs w:val="24"/>
        </w:rPr>
        <w:t>εργοθεραπευτές</w:t>
      </w:r>
      <w:proofErr w:type="spellEnd"/>
      <w:r w:rsidRPr="000A63A4">
        <w:rPr>
          <w:rFonts w:ascii="Arial" w:hAnsi="Arial" w:cs="Arial"/>
          <w:sz w:val="24"/>
          <w:szCs w:val="24"/>
        </w:rPr>
        <w:t xml:space="preserve"> </w:t>
      </w:r>
      <w:r w:rsidR="008C12EC">
        <w:rPr>
          <w:rFonts w:ascii="Arial" w:hAnsi="Arial" w:cs="Arial"/>
          <w:sz w:val="24"/>
          <w:szCs w:val="24"/>
        </w:rPr>
        <w:t>και άλλες ειδικότητες ανθρωπιστικών-κοινωνικών επιστημών</w:t>
      </w:r>
    </w:p>
    <w:p w14:paraId="78E90F54" w14:textId="49331575" w:rsidR="000A63A4" w:rsidRDefault="000A63A4" w:rsidP="000A63A4">
      <w:pPr>
        <w:pStyle w:val="a9"/>
        <w:numPr>
          <w:ilvl w:val="0"/>
          <w:numId w:val="10"/>
        </w:numPr>
        <w:spacing w:line="360" w:lineRule="auto"/>
        <w:jc w:val="both"/>
        <w:rPr>
          <w:rFonts w:ascii="Arial" w:hAnsi="Arial" w:cs="Arial"/>
          <w:sz w:val="24"/>
          <w:szCs w:val="24"/>
        </w:rPr>
      </w:pPr>
      <w:r w:rsidRPr="000A63A4">
        <w:rPr>
          <w:rFonts w:ascii="Arial" w:hAnsi="Arial" w:cs="Arial"/>
          <w:sz w:val="24"/>
          <w:szCs w:val="24"/>
        </w:rPr>
        <w:t>Πτυχίο</w:t>
      </w:r>
      <w:r>
        <w:rPr>
          <w:rFonts w:ascii="Arial" w:hAnsi="Arial" w:cs="Arial"/>
          <w:sz w:val="24"/>
          <w:szCs w:val="24"/>
        </w:rPr>
        <w:t>/πιστοποιητικό αγγλικής γλώσσας επιπέδου τουλάχιστον Β1</w:t>
      </w:r>
    </w:p>
    <w:p w14:paraId="36222CCE" w14:textId="60645600" w:rsidR="000A63A4" w:rsidRDefault="000A63A4" w:rsidP="003E4FE1">
      <w:pPr>
        <w:pStyle w:val="a9"/>
        <w:numPr>
          <w:ilvl w:val="0"/>
          <w:numId w:val="10"/>
        </w:numPr>
        <w:spacing w:line="360" w:lineRule="auto"/>
        <w:jc w:val="both"/>
        <w:rPr>
          <w:rFonts w:ascii="Arial" w:hAnsi="Arial" w:cs="Arial"/>
          <w:sz w:val="24"/>
          <w:szCs w:val="24"/>
        </w:rPr>
      </w:pPr>
      <w:r>
        <w:rPr>
          <w:rFonts w:ascii="Arial" w:hAnsi="Arial" w:cs="Arial"/>
          <w:sz w:val="24"/>
          <w:szCs w:val="24"/>
        </w:rPr>
        <w:t xml:space="preserve">Αποδεδειγμένη γνώση ηλεκτρονικών υπολογιστών </w:t>
      </w:r>
      <w:r w:rsidR="003E4FE1">
        <w:rPr>
          <w:rFonts w:ascii="Arial" w:hAnsi="Arial" w:cs="Arial"/>
          <w:sz w:val="24"/>
          <w:szCs w:val="24"/>
        </w:rPr>
        <w:t>τουλάχιστον στις εξής ενότητες: ε</w:t>
      </w:r>
      <w:r w:rsidRPr="000A63A4">
        <w:rPr>
          <w:rFonts w:ascii="Arial" w:hAnsi="Arial" w:cs="Arial"/>
          <w:sz w:val="24"/>
          <w:szCs w:val="24"/>
        </w:rPr>
        <w:t xml:space="preserve">πεξεργασία </w:t>
      </w:r>
      <w:r w:rsidR="003E4FE1">
        <w:rPr>
          <w:rFonts w:ascii="Arial" w:hAnsi="Arial" w:cs="Arial"/>
          <w:sz w:val="24"/>
          <w:szCs w:val="24"/>
        </w:rPr>
        <w:t>κ</w:t>
      </w:r>
      <w:r w:rsidRPr="000A63A4">
        <w:rPr>
          <w:rFonts w:ascii="Arial" w:hAnsi="Arial" w:cs="Arial"/>
          <w:sz w:val="24"/>
          <w:szCs w:val="24"/>
        </w:rPr>
        <w:t>ειμένου</w:t>
      </w:r>
      <w:r w:rsidR="003E4FE1">
        <w:rPr>
          <w:rFonts w:ascii="Arial" w:hAnsi="Arial" w:cs="Arial"/>
          <w:sz w:val="24"/>
          <w:szCs w:val="24"/>
        </w:rPr>
        <w:t>, υ</w:t>
      </w:r>
      <w:r w:rsidRPr="003E4FE1">
        <w:rPr>
          <w:rFonts w:ascii="Arial" w:hAnsi="Arial" w:cs="Arial"/>
          <w:sz w:val="24"/>
          <w:szCs w:val="24"/>
        </w:rPr>
        <w:t xml:space="preserve">πολογιστικά </w:t>
      </w:r>
      <w:r w:rsidR="003E4FE1">
        <w:rPr>
          <w:rFonts w:ascii="Arial" w:hAnsi="Arial" w:cs="Arial"/>
          <w:sz w:val="24"/>
          <w:szCs w:val="24"/>
        </w:rPr>
        <w:t>φ</w:t>
      </w:r>
      <w:r w:rsidRPr="003E4FE1">
        <w:rPr>
          <w:rFonts w:ascii="Arial" w:hAnsi="Arial" w:cs="Arial"/>
          <w:sz w:val="24"/>
          <w:szCs w:val="24"/>
        </w:rPr>
        <w:t>ύλλα</w:t>
      </w:r>
      <w:r w:rsidR="003E4FE1">
        <w:rPr>
          <w:rFonts w:ascii="Arial" w:hAnsi="Arial" w:cs="Arial"/>
          <w:sz w:val="24"/>
          <w:szCs w:val="24"/>
        </w:rPr>
        <w:t>, υ</w:t>
      </w:r>
      <w:r w:rsidRPr="003E4FE1">
        <w:rPr>
          <w:rFonts w:ascii="Arial" w:hAnsi="Arial" w:cs="Arial"/>
          <w:sz w:val="24"/>
          <w:szCs w:val="24"/>
        </w:rPr>
        <w:t xml:space="preserve">πηρεσίες </w:t>
      </w:r>
      <w:r w:rsidR="003E4FE1">
        <w:rPr>
          <w:rFonts w:ascii="Arial" w:hAnsi="Arial" w:cs="Arial"/>
          <w:sz w:val="24"/>
          <w:szCs w:val="24"/>
        </w:rPr>
        <w:t>δ</w:t>
      </w:r>
      <w:r w:rsidRPr="003E4FE1">
        <w:rPr>
          <w:rFonts w:ascii="Arial" w:hAnsi="Arial" w:cs="Arial"/>
          <w:sz w:val="24"/>
          <w:szCs w:val="24"/>
        </w:rPr>
        <w:t>ιαδικτύου</w:t>
      </w:r>
    </w:p>
    <w:p w14:paraId="704BC071" w14:textId="3765177F" w:rsidR="005A7B4E" w:rsidRDefault="003E4FE1" w:rsidP="005A7B4E">
      <w:pPr>
        <w:pStyle w:val="a9"/>
        <w:numPr>
          <w:ilvl w:val="0"/>
          <w:numId w:val="10"/>
        </w:numPr>
        <w:spacing w:line="360" w:lineRule="auto"/>
        <w:jc w:val="both"/>
        <w:rPr>
          <w:rFonts w:ascii="Arial" w:hAnsi="Arial" w:cs="Arial"/>
          <w:sz w:val="24"/>
          <w:szCs w:val="24"/>
        </w:rPr>
      </w:pPr>
      <w:r>
        <w:rPr>
          <w:rFonts w:ascii="Arial" w:hAnsi="Arial" w:cs="Arial"/>
          <w:sz w:val="24"/>
          <w:szCs w:val="24"/>
        </w:rPr>
        <w:t xml:space="preserve">Συνέντευξη </w:t>
      </w:r>
    </w:p>
    <w:p w14:paraId="47804F80" w14:textId="77777777" w:rsidR="0006575B" w:rsidRPr="005A7B4E" w:rsidRDefault="0006575B" w:rsidP="0006575B">
      <w:pPr>
        <w:pStyle w:val="a9"/>
        <w:spacing w:line="360" w:lineRule="auto"/>
        <w:jc w:val="both"/>
        <w:rPr>
          <w:rFonts w:ascii="Arial" w:hAnsi="Arial" w:cs="Arial"/>
          <w:sz w:val="24"/>
          <w:szCs w:val="24"/>
        </w:rPr>
      </w:pPr>
    </w:p>
    <w:p w14:paraId="69DBFC25" w14:textId="25075641" w:rsidR="0006575B" w:rsidRPr="003E58CC" w:rsidRDefault="00CD65C0" w:rsidP="00616C05">
      <w:pPr>
        <w:pStyle w:val="3"/>
        <w:numPr>
          <w:ilvl w:val="0"/>
          <w:numId w:val="8"/>
        </w:numPr>
        <w:spacing w:line="360" w:lineRule="auto"/>
        <w:jc w:val="both"/>
        <w:rPr>
          <w:rFonts w:ascii="Arial" w:hAnsi="Arial" w:cs="Arial"/>
          <w:b/>
          <w:bCs/>
          <w:color w:val="2F5496" w:themeColor="accent1" w:themeShade="BF"/>
        </w:rPr>
      </w:pPr>
      <w:bookmarkStart w:id="24" w:name="_Toc69467356"/>
      <w:r>
        <w:rPr>
          <w:rFonts w:ascii="Arial" w:hAnsi="Arial" w:cs="Arial"/>
          <w:b/>
          <w:bCs/>
          <w:color w:val="2F5496" w:themeColor="accent1" w:themeShade="BF"/>
        </w:rPr>
        <w:lastRenderedPageBreak/>
        <w:t xml:space="preserve">Περιεχόμενο </w:t>
      </w:r>
      <w:bookmarkStart w:id="25" w:name="_Hlk68084237"/>
      <w:r>
        <w:rPr>
          <w:rFonts w:ascii="Arial" w:hAnsi="Arial" w:cs="Arial"/>
          <w:b/>
          <w:bCs/>
          <w:color w:val="2F5496" w:themeColor="accent1" w:themeShade="BF"/>
        </w:rPr>
        <w:t>Θεωρητικής Εκπαίδευσης &amp; Πρακτικής Άσκησης</w:t>
      </w:r>
      <w:bookmarkEnd w:id="24"/>
      <w:r>
        <w:rPr>
          <w:rFonts w:ascii="Arial" w:hAnsi="Arial" w:cs="Arial"/>
          <w:b/>
          <w:bCs/>
          <w:color w:val="2F5496" w:themeColor="accent1" w:themeShade="BF"/>
        </w:rPr>
        <w:t xml:space="preserve">  </w:t>
      </w:r>
      <w:bookmarkEnd w:id="25"/>
    </w:p>
    <w:p w14:paraId="11071074" w14:textId="33D0BC7E" w:rsidR="00616C05" w:rsidRPr="00616C05" w:rsidRDefault="00616C05" w:rsidP="003E58CC">
      <w:pPr>
        <w:spacing w:before="240" w:line="360" w:lineRule="auto"/>
        <w:jc w:val="both"/>
        <w:rPr>
          <w:rFonts w:ascii="Arial" w:hAnsi="Arial" w:cs="Arial"/>
          <w:sz w:val="24"/>
          <w:szCs w:val="24"/>
        </w:rPr>
      </w:pPr>
      <w:r>
        <w:rPr>
          <w:rFonts w:ascii="Arial" w:hAnsi="Arial" w:cs="Arial"/>
          <w:sz w:val="24"/>
          <w:szCs w:val="24"/>
        </w:rPr>
        <w:t>Ένα ολοκληρωμένο πρόγραμμα εκπαίδευσης στην κινητικότητα, τον προσανατολισμό (Κ/Π) και στις δεξιότητες καθημερινής διαβίωσης (ΔΚΔ) πρέπει να περιλαμβάνει τουλάχιστον τις κάτωθι ενότητες:</w:t>
      </w:r>
    </w:p>
    <w:p w14:paraId="0711DB2D" w14:textId="514050FE" w:rsidR="00CD65C0" w:rsidRPr="008E5A39" w:rsidRDefault="00615BA2" w:rsidP="00616C05">
      <w:pPr>
        <w:spacing w:line="360" w:lineRule="auto"/>
        <w:jc w:val="both"/>
        <w:rPr>
          <w:rFonts w:ascii="Arial" w:hAnsi="Arial" w:cs="Arial"/>
          <w:b/>
          <w:bCs/>
          <w:color w:val="2F5496" w:themeColor="accent1" w:themeShade="BF"/>
          <w:sz w:val="24"/>
          <w:szCs w:val="24"/>
        </w:rPr>
      </w:pPr>
      <w:r w:rsidRPr="008E5A39">
        <w:rPr>
          <w:rFonts w:ascii="Arial" w:hAnsi="Arial" w:cs="Arial"/>
          <w:b/>
          <w:bCs/>
          <w:color w:val="2F5496" w:themeColor="accent1" w:themeShade="BF"/>
          <w:sz w:val="24"/>
          <w:szCs w:val="24"/>
        </w:rPr>
        <w:t>Θεωρία</w:t>
      </w:r>
      <w:r w:rsidR="00E21614" w:rsidRPr="008E5A39">
        <w:rPr>
          <w:rFonts w:ascii="Arial" w:hAnsi="Arial" w:cs="Arial"/>
          <w:b/>
          <w:bCs/>
          <w:color w:val="2F5496" w:themeColor="accent1" w:themeShade="BF"/>
          <w:sz w:val="24"/>
          <w:szCs w:val="24"/>
        </w:rPr>
        <w:t xml:space="preserve"> Γενικού Περιεχομένου</w:t>
      </w:r>
    </w:p>
    <w:p w14:paraId="3D3B7E88" w14:textId="5D155D44" w:rsidR="00616C05" w:rsidRPr="008E5A39" w:rsidRDefault="0089642C" w:rsidP="008E5A39">
      <w:pPr>
        <w:pStyle w:val="a9"/>
        <w:numPr>
          <w:ilvl w:val="0"/>
          <w:numId w:val="20"/>
        </w:numPr>
        <w:spacing w:line="360" w:lineRule="auto"/>
        <w:jc w:val="both"/>
        <w:rPr>
          <w:rFonts w:ascii="Arial" w:hAnsi="Arial" w:cs="Arial"/>
          <w:sz w:val="24"/>
          <w:szCs w:val="24"/>
        </w:rPr>
      </w:pPr>
      <w:r>
        <w:rPr>
          <w:rFonts w:ascii="Arial" w:hAnsi="Arial" w:cs="Arial"/>
          <w:sz w:val="24"/>
          <w:szCs w:val="24"/>
        </w:rPr>
        <w:t>Γενετική/</w:t>
      </w:r>
      <w:proofErr w:type="spellStart"/>
      <w:r w:rsidR="00616C05" w:rsidRPr="008E5A39">
        <w:rPr>
          <w:rFonts w:ascii="Arial" w:hAnsi="Arial" w:cs="Arial"/>
          <w:sz w:val="24"/>
          <w:szCs w:val="24"/>
        </w:rPr>
        <w:t>Νευροφυσιολογία</w:t>
      </w:r>
      <w:proofErr w:type="spellEnd"/>
      <w:r w:rsidR="00616C05" w:rsidRPr="008E5A39">
        <w:rPr>
          <w:rFonts w:ascii="Arial" w:hAnsi="Arial" w:cs="Arial"/>
          <w:sz w:val="24"/>
          <w:szCs w:val="24"/>
        </w:rPr>
        <w:t xml:space="preserve"> και φυσιολογία των αισθήσεων </w:t>
      </w:r>
    </w:p>
    <w:p w14:paraId="2E720298" w14:textId="7A0B8974" w:rsidR="00616C05" w:rsidRPr="008E5A39" w:rsidRDefault="00616C05" w:rsidP="008E5A39">
      <w:pPr>
        <w:pStyle w:val="a9"/>
        <w:numPr>
          <w:ilvl w:val="0"/>
          <w:numId w:val="20"/>
        </w:numPr>
        <w:spacing w:line="360" w:lineRule="auto"/>
        <w:jc w:val="both"/>
        <w:rPr>
          <w:rFonts w:ascii="Arial" w:hAnsi="Arial" w:cs="Arial"/>
          <w:sz w:val="24"/>
          <w:szCs w:val="24"/>
        </w:rPr>
      </w:pPr>
      <w:r w:rsidRPr="008E5A39">
        <w:rPr>
          <w:rFonts w:ascii="Arial" w:hAnsi="Arial" w:cs="Arial"/>
          <w:sz w:val="24"/>
          <w:szCs w:val="24"/>
        </w:rPr>
        <w:t>Οφθαλμολογία/</w:t>
      </w:r>
      <w:proofErr w:type="spellStart"/>
      <w:r w:rsidRPr="008E5A39">
        <w:rPr>
          <w:rFonts w:ascii="Arial" w:hAnsi="Arial" w:cs="Arial"/>
          <w:sz w:val="24"/>
          <w:szCs w:val="24"/>
        </w:rPr>
        <w:t>Οπτομετρία</w:t>
      </w:r>
      <w:proofErr w:type="spellEnd"/>
    </w:p>
    <w:p w14:paraId="62377C5E" w14:textId="27D4BB6B" w:rsidR="00616C05" w:rsidRPr="008E5A39" w:rsidRDefault="00616C05" w:rsidP="008E5A39">
      <w:pPr>
        <w:pStyle w:val="a9"/>
        <w:numPr>
          <w:ilvl w:val="0"/>
          <w:numId w:val="20"/>
        </w:numPr>
        <w:spacing w:line="360" w:lineRule="auto"/>
        <w:jc w:val="both"/>
        <w:rPr>
          <w:rFonts w:ascii="Arial" w:hAnsi="Arial" w:cs="Arial"/>
          <w:sz w:val="24"/>
          <w:szCs w:val="24"/>
        </w:rPr>
      </w:pPr>
      <w:r w:rsidRPr="008E5A39">
        <w:rPr>
          <w:rFonts w:ascii="Arial" w:hAnsi="Arial" w:cs="Arial"/>
          <w:sz w:val="24"/>
          <w:szCs w:val="24"/>
        </w:rPr>
        <w:t xml:space="preserve">Αναπτυξιακή και Κοινωνική Ψυχολογία </w:t>
      </w:r>
    </w:p>
    <w:p w14:paraId="7926CBC6" w14:textId="4B4C29F4" w:rsidR="00616C05" w:rsidRPr="008E5A39" w:rsidRDefault="00616C05" w:rsidP="008E5A39">
      <w:pPr>
        <w:pStyle w:val="a9"/>
        <w:numPr>
          <w:ilvl w:val="0"/>
          <w:numId w:val="20"/>
        </w:numPr>
        <w:spacing w:line="360" w:lineRule="auto"/>
        <w:jc w:val="both"/>
        <w:rPr>
          <w:rFonts w:ascii="Arial" w:hAnsi="Arial" w:cs="Arial"/>
          <w:sz w:val="24"/>
          <w:szCs w:val="24"/>
        </w:rPr>
      </w:pPr>
      <w:r w:rsidRPr="008E5A39">
        <w:rPr>
          <w:rFonts w:ascii="Arial" w:hAnsi="Arial" w:cs="Arial"/>
          <w:sz w:val="24"/>
          <w:szCs w:val="24"/>
        </w:rPr>
        <w:t xml:space="preserve">Ανθρώπινα Δικαιώματα </w:t>
      </w:r>
    </w:p>
    <w:p w14:paraId="43F2504E" w14:textId="35103814" w:rsidR="008E5A39" w:rsidRDefault="008E5A39" w:rsidP="008E5A39">
      <w:pPr>
        <w:pStyle w:val="a9"/>
        <w:numPr>
          <w:ilvl w:val="0"/>
          <w:numId w:val="20"/>
        </w:numPr>
        <w:spacing w:line="360" w:lineRule="auto"/>
        <w:jc w:val="both"/>
        <w:rPr>
          <w:rFonts w:ascii="Arial" w:hAnsi="Arial" w:cs="Arial"/>
          <w:sz w:val="24"/>
          <w:szCs w:val="24"/>
        </w:rPr>
      </w:pPr>
      <w:bookmarkStart w:id="26" w:name="_Hlk68332550"/>
      <w:r w:rsidRPr="008E5A39">
        <w:rPr>
          <w:rFonts w:ascii="Arial" w:hAnsi="Arial" w:cs="Arial"/>
          <w:sz w:val="24"/>
          <w:szCs w:val="24"/>
        </w:rPr>
        <w:t>Μαθησιακές θεωρίες και μεθοδολογίες διδασκαλίας</w:t>
      </w:r>
    </w:p>
    <w:p w14:paraId="4A441B4D" w14:textId="7B8ACC7D" w:rsidR="004E2463" w:rsidRPr="008E5A39" w:rsidRDefault="004E2463" w:rsidP="008E5A39">
      <w:pPr>
        <w:pStyle w:val="a9"/>
        <w:numPr>
          <w:ilvl w:val="0"/>
          <w:numId w:val="20"/>
        </w:numPr>
        <w:spacing w:line="360" w:lineRule="auto"/>
        <w:jc w:val="both"/>
        <w:rPr>
          <w:rFonts w:ascii="Arial" w:hAnsi="Arial" w:cs="Arial"/>
          <w:sz w:val="24"/>
          <w:szCs w:val="24"/>
        </w:rPr>
      </w:pPr>
      <w:r>
        <w:rPr>
          <w:rFonts w:ascii="Arial" w:hAnsi="Arial" w:cs="Arial"/>
          <w:sz w:val="24"/>
          <w:szCs w:val="24"/>
        </w:rPr>
        <w:t xml:space="preserve">Προσβασιμότητα στο φυσικό και δομημένο περιβάλλον </w:t>
      </w:r>
    </w:p>
    <w:bookmarkEnd w:id="26"/>
    <w:p w14:paraId="3FCDC366" w14:textId="2B700B6C" w:rsidR="00931690" w:rsidRPr="008E5A39" w:rsidRDefault="00931690" w:rsidP="00616C05">
      <w:pPr>
        <w:spacing w:line="360" w:lineRule="auto"/>
        <w:jc w:val="both"/>
        <w:rPr>
          <w:rFonts w:ascii="Arial" w:hAnsi="Arial" w:cs="Arial"/>
          <w:b/>
          <w:bCs/>
          <w:color w:val="2F5496" w:themeColor="accent1" w:themeShade="BF"/>
          <w:sz w:val="24"/>
          <w:szCs w:val="24"/>
        </w:rPr>
      </w:pPr>
      <w:r w:rsidRPr="008E5A39">
        <w:rPr>
          <w:rFonts w:ascii="Arial" w:hAnsi="Arial" w:cs="Arial"/>
          <w:b/>
          <w:bCs/>
          <w:color w:val="2F5496" w:themeColor="accent1" w:themeShade="BF"/>
          <w:sz w:val="24"/>
          <w:szCs w:val="24"/>
        </w:rPr>
        <w:t>Θεωρία</w:t>
      </w:r>
      <w:r w:rsidR="00E21614" w:rsidRPr="008E5A39">
        <w:rPr>
          <w:rFonts w:ascii="Arial" w:hAnsi="Arial" w:cs="Arial"/>
          <w:b/>
          <w:bCs/>
          <w:color w:val="2F5496" w:themeColor="accent1" w:themeShade="BF"/>
          <w:sz w:val="24"/>
          <w:szCs w:val="24"/>
        </w:rPr>
        <w:t xml:space="preserve"> Ειδικού Περιεχομένου</w:t>
      </w:r>
    </w:p>
    <w:p w14:paraId="01747595" w14:textId="26692C18"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Μεγεθυντικά συστήματα</w:t>
      </w:r>
    </w:p>
    <w:p w14:paraId="6BCF8DEC" w14:textId="610989A4"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Φωτισμός</w:t>
      </w:r>
    </w:p>
    <w:p w14:paraId="14848ACD" w14:textId="45F238F0"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Αντίθεση, χρώμα και μέγεθος</w:t>
      </w:r>
    </w:p>
    <w:p w14:paraId="3BCDA76D" w14:textId="3699096B"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Προγράμματα αποκατάστασης: επαγγελματική παρέμβαση και προγραμματισμός</w:t>
      </w:r>
    </w:p>
    <w:p w14:paraId="5B9CC8FA" w14:textId="787F194A"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Αξιολόγηση και προγραμματισμός</w:t>
      </w:r>
    </w:p>
    <w:p w14:paraId="14EAF02D" w14:textId="2F319DF7" w:rsid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Οπτική αντίληψη</w:t>
      </w:r>
    </w:p>
    <w:p w14:paraId="1D85D796" w14:textId="23138CA0"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Υποστηρικτική Τεχνολογία</w:t>
      </w:r>
    </w:p>
    <w:p w14:paraId="05BA834D" w14:textId="3B45E60A"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Βοηθητικ</w:t>
      </w:r>
      <w:r w:rsidR="00EB657F">
        <w:rPr>
          <w:rFonts w:ascii="Arial" w:hAnsi="Arial" w:cs="Arial"/>
          <w:sz w:val="24"/>
          <w:szCs w:val="24"/>
        </w:rPr>
        <w:t xml:space="preserve">ές συσκευές </w:t>
      </w:r>
      <w:r w:rsidRPr="008E5A39">
        <w:rPr>
          <w:rFonts w:ascii="Arial" w:hAnsi="Arial" w:cs="Arial"/>
          <w:sz w:val="24"/>
          <w:szCs w:val="24"/>
        </w:rPr>
        <w:t>χαμηλής όρασης</w:t>
      </w:r>
    </w:p>
    <w:p w14:paraId="5F4BCE87" w14:textId="40069DFB"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Ηλεκτρονικές βοηθητικές συσκευές χαμηλής όρασης</w:t>
      </w:r>
    </w:p>
    <w:p w14:paraId="7A3F0729" w14:textId="280B1FC5"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Βοηθήματα προσανατολισμού και κινητικότητας (</w:t>
      </w:r>
      <w:r>
        <w:rPr>
          <w:rFonts w:ascii="Arial" w:hAnsi="Arial" w:cs="Arial"/>
          <w:sz w:val="24"/>
          <w:szCs w:val="24"/>
        </w:rPr>
        <w:t>μπαστούνι</w:t>
      </w:r>
      <w:r w:rsidRPr="008E5A39">
        <w:rPr>
          <w:rFonts w:ascii="Arial" w:hAnsi="Arial" w:cs="Arial"/>
          <w:sz w:val="24"/>
          <w:szCs w:val="24"/>
        </w:rPr>
        <w:t>)</w:t>
      </w:r>
    </w:p>
    <w:p w14:paraId="5F02A2FC" w14:textId="713C0BC4" w:rsidR="008E5A39" w:rsidRP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Βοηθήματα προσανατολισμού και κινητικότητας (χάρτες</w:t>
      </w:r>
      <w:r w:rsidR="003E58CC">
        <w:rPr>
          <w:rFonts w:ascii="Arial" w:hAnsi="Arial" w:cs="Arial"/>
          <w:sz w:val="24"/>
          <w:szCs w:val="24"/>
        </w:rPr>
        <w:t>)</w:t>
      </w:r>
    </w:p>
    <w:p w14:paraId="135BA865" w14:textId="252110C3" w:rsid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Βοηθήματα προσανατολισμού και κινητικότητας</w:t>
      </w:r>
      <w:r>
        <w:rPr>
          <w:rFonts w:ascii="Arial" w:hAnsi="Arial" w:cs="Arial"/>
          <w:sz w:val="24"/>
          <w:szCs w:val="24"/>
        </w:rPr>
        <w:t xml:space="preserve"> </w:t>
      </w:r>
      <w:r w:rsidRPr="008E5A39">
        <w:rPr>
          <w:rFonts w:ascii="Arial" w:hAnsi="Arial" w:cs="Arial"/>
          <w:sz w:val="24"/>
          <w:szCs w:val="24"/>
        </w:rPr>
        <w:t>(</w:t>
      </w:r>
      <w:r w:rsidR="00666F3C">
        <w:rPr>
          <w:rFonts w:ascii="Arial" w:hAnsi="Arial" w:cs="Arial"/>
          <w:sz w:val="24"/>
          <w:szCs w:val="24"/>
        </w:rPr>
        <w:t xml:space="preserve">άλλα </w:t>
      </w:r>
      <w:r w:rsidRPr="008E5A39">
        <w:rPr>
          <w:rFonts w:ascii="Arial" w:hAnsi="Arial" w:cs="Arial"/>
          <w:sz w:val="24"/>
          <w:szCs w:val="24"/>
        </w:rPr>
        <w:t>ηλεκτρονικά βοηθήματα)</w:t>
      </w:r>
    </w:p>
    <w:p w14:paraId="09E41E37" w14:textId="28C2E7E3" w:rsidR="000333B4" w:rsidRDefault="000333B4" w:rsidP="008E5A39">
      <w:pPr>
        <w:pStyle w:val="a9"/>
        <w:numPr>
          <w:ilvl w:val="0"/>
          <w:numId w:val="21"/>
        </w:numPr>
        <w:spacing w:line="360" w:lineRule="auto"/>
        <w:jc w:val="both"/>
        <w:rPr>
          <w:rFonts w:ascii="Arial" w:hAnsi="Arial" w:cs="Arial"/>
          <w:sz w:val="24"/>
          <w:szCs w:val="24"/>
        </w:rPr>
      </w:pPr>
      <w:r>
        <w:rPr>
          <w:rFonts w:ascii="Arial" w:hAnsi="Arial" w:cs="Arial"/>
          <w:sz w:val="24"/>
          <w:szCs w:val="24"/>
        </w:rPr>
        <w:t xml:space="preserve">Εκπαίδευση με σκύλο οδηγό </w:t>
      </w:r>
      <w:r w:rsidR="004E2463">
        <w:rPr>
          <w:rFonts w:ascii="Arial" w:hAnsi="Arial" w:cs="Arial"/>
          <w:sz w:val="24"/>
          <w:szCs w:val="24"/>
        </w:rPr>
        <w:t>– Βασικές αρχές</w:t>
      </w:r>
    </w:p>
    <w:p w14:paraId="418D05D1" w14:textId="0158297A" w:rsidR="008E5A39" w:rsidRPr="008E5A39" w:rsidRDefault="008E5A39" w:rsidP="008E5A39">
      <w:pPr>
        <w:pStyle w:val="a9"/>
        <w:numPr>
          <w:ilvl w:val="0"/>
          <w:numId w:val="21"/>
        </w:numPr>
        <w:spacing w:line="360" w:lineRule="auto"/>
        <w:jc w:val="both"/>
        <w:rPr>
          <w:rFonts w:ascii="Arial" w:hAnsi="Arial" w:cs="Arial"/>
          <w:sz w:val="24"/>
          <w:szCs w:val="24"/>
        </w:rPr>
      </w:pPr>
      <w:r>
        <w:rPr>
          <w:rFonts w:ascii="Arial" w:hAnsi="Arial" w:cs="Arial"/>
          <w:sz w:val="24"/>
          <w:szCs w:val="24"/>
          <w:lang w:val="en-US"/>
        </w:rPr>
        <w:t xml:space="preserve">Braille </w:t>
      </w:r>
    </w:p>
    <w:p w14:paraId="4834A8F8" w14:textId="5D2DF90C" w:rsidR="008E5A39" w:rsidRDefault="008E5A39" w:rsidP="008E5A39">
      <w:pPr>
        <w:pStyle w:val="a9"/>
        <w:numPr>
          <w:ilvl w:val="0"/>
          <w:numId w:val="21"/>
        </w:numPr>
        <w:spacing w:line="360" w:lineRule="auto"/>
        <w:jc w:val="both"/>
        <w:rPr>
          <w:rFonts w:ascii="Arial" w:hAnsi="Arial" w:cs="Arial"/>
          <w:sz w:val="24"/>
          <w:szCs w:val="24"/>
        </w:rPr>
      </w:pPr>
      <w:r w:rsidRPr="008E5A39">
        <w:rPr>
          <w:rFonts w:ascii="Arial" w:hAnsi="Arial" w:cs="Arial"/>
          <w:sz w:val="24"/>
          <w:szCs w:val="24"/>
        </w:rPr>
        <w:t xml:space="preserve">Εκπαίδευση ατόμων με προβλήματα όρασης σε </w:t>
      </w:r>
      <w:r>
        <w:rPr>
          <w:rFonts w:ascii="Arial" w:hAnsi="Arial" w:cs="Arial"/>
          <w:sz w:val="24"/>
          <w:szCs w:val="24"/>
        </w:rPr>
        <w:t>δραστηριότητες</w:t>
      </w:r>
      <w:r w:rsidRPr="008E5A39">
        <w:rPr>
          <w:rFonts w:ascii="Arial" w:hAnsi="Arial" w:cs="Arial"/>
          <w:sz w:val="24"/>
          <w:szCs w:val="24"/>
        </w:rPr>
        <w:t xml:space="preserve"> κοντινής</w:t>
      </w:r>
      <w:r>
        <w:rPr>
          <w:rFonts w:ascii="Arial" w:hAnsi="Arial" w:cs="Arial"/>
          <w:sz w:val="24"/>
          <w:szCs w:val="24"/>
        </w:rPr>
        <w:t>, μεσαίας και μακρινής</w:t>
      </w:r>
      <w:r w:rsidRPr="008E5A39">
        <w:rPr>
          <w:rFonts w:ascii="Arial" w:hAnsi="Arial" w:cs="Arial"/>
          <w:sz w:val="24"/>
          <w:szCs w:val="24"/>
        </w:rPr>
        <w:t xml:space="preserve"> όρασης</w:t>
      </w:r>
    </w:p>
    <w:p w14:paraId="1108E568" w14:textId="77777777" w:rsidR="00290FF7" w:rsidRDefault="008E5A39" w:rsidP="008E5A39">
      <w:pPr>
        <w:pStyle w:val="a9"/>
        <w:numPr>
          <w:ilvl w:val="0"/>
          <w:numId w:val="21"/>
        </w:numPr>
        <w:spacing w:line="360" w:lineRule="auto"/>
        <w:jc w:val="both"/>
        <w:rPr>
          <w:rFonts w:ascii="Arial" w:hAnsi="Arial" w:cs="Arial"/>
          <w:sz w:val="24"/>
          <w:szCs w:val="24"/>
        </w:rPr>
      </w:pPr>
      <w:r>
        <w:rPr>
          <w:rFonts w:ascii="Arial" w:hAnsi="Arial" w:cs="Arial"/>
          <w:sz w:val="24"/>
          <w:szCs w:val="24"/>
        </w:rPr>
        <w:t xml:space="preserve">Δεξιότητες </w:t>
      </w:r>
      <w:r w:rsidR="00290FF7">
        <w:rPr>
          <w:rFonts w:ascii="Arial" w:hAnsi="Arial" w:cs="Arial"/>
          <w:sz w:val="24"/>
          <w:szCs w:val="24"/>
        </w:rPr>
        <w:t>κ</w:t>
      </w:r>
      <w:r>
        <w:rPr>
          <w:rFonts w:ascii="Arial" w:hAnsi="Arial" w:cs="Arial"/>
          <w:sz w:val="24"/>
          <w:szCs w:val="24"/>
        </w:rPr>
        <w:t>ινητικότητα</w:t>
      </w:r>
      <w:r w:rsidR="00290FF7">
        <w:rPr>
          <w:rFonts w:ascii="Arial" w:hAnsi="Arial" w:cs="Arial"/>
          <w:sz w:val="24"/>
          <w:szCs w:val="24"/>
        </w:rPr>
        <w:t>ς</w:t>
      </w:r>
      <w:r>
        <w:rPr>
          <w:rFonts w:ascii="Arial" w:hAnsi="Arial" w:cs="Arial"/>
          <w:sz w:val="24"/>
          <w:szCs w:val="24"/>
        </w:rPr>
        <w:t xml:space="preserve"> και προσανατολισμ</w:t>
      </w:r>
      <w:r w:rsidR="00290FF7">
        <w:rPr>
          <w:rFonts w:ascii="Arial" w:hAnsi="Arial" w:cs="Arial"/>
          <w:sz w:val="24"/>
          <w:szCs w:val="24"/>
        </w:rPr>
        <w:t>ού</w:t>
      </w:r>
    </w:p>
    <w:p w14:paraId="034EDDB8" w14:textId="77777777" w:rsidR="00290FF7" w:rsidRDefault="00290FF7" w:rsidP="008E5A39">
      <w:pPr>
        <w:pStyle w:val="a9"/>
        <w:numPr>
          <w:ilvl w:val="0"/>
          <w:numId w:val="21"/>
        </w:numPr>
        <w:spacing w:line="360" w:lineRule="auto"/>
        <w:jc w:val="both"/>
        <w:rPr>
          <w:rFonts w:ascii="Arial" w:hAnsi="Arial" w:cs="Arial"/>
          <w:sz w:val="24"/>
          <w:szCs w:val="24"/>
        </w:rPr>
      </w:pPr>
      <w:r w:rsidRPr="00290FF7">
        <w:rPr>
          <w:rFonts w:ascii="Arial" w:hAnsi="Arial" w:cs="Arial"/>
          <w:sz w:val="24"/>
          <w:szCs w:val="24"/>
        </w:rPr>
        <w:lastRenderedPageBreak/>
        <w:t>Στρατηγικές για τον καθορισμό και τη διατήρηση του προσανατολισμού</w:t>
      </w:r>
    </w:p>
    <w:p w14:paraId="49CDE940" w14:textId="77777777" w:rsidR="00290FF7" w:rsidRDefault="00290FF7" w:rsidP="008E5A39">
      <w:pPr>
        <w:pStyle w:val="a9"/>
        <w:numPr>
          <w:ilvl w:val="0"/>
          <w:numId w:val="21"/>
        </w:numPr>
        <w:spacing w:line="360" w:lineRule="auto"/>
        <w:jc w:val="both"/>
        <w:rPr>
          <w:rFonts w:ascii="Arial" w:hAnsi="Arial" w:cs="Arial"/>
          <w:sz w:val="24"/>
          <w:szCs w:val="24"/>
        </w:rPr>
      </w:pPr>
      <w:r w:rsidRPr="00290FF7">
        <w:rPr>
          <w:rFonts w:ascii="Arial" w:hAnsi="Arial" w:cs="Arial"/>
          <w:sz w:val="24"/>
          <w:szCs w:val="24"/>
        </w:rPr>
        <w:t>Ανεξάρτητες δεξιότητες προσανατολισμού και κινητικότητας</w:t>
      </w:r>
    </w:p>
    <w:p w14:paraId="0C443AFB" w14:textId="49E2A7EB" w:rsidR="00290FF7" w:rsidRPr="00290FF7" w:rsidRDefault="00E55E30" w:rsidP="00290FF7">
      <w:pPr>
        <w:pStyle w:val="a9"/>
        <w:numPr>
          <w:ilvl w:val="0"/>
          <w:numId w:val="21"/>
        </w:numPr>
        <w:spacing w:line="360" w:lineRule="auto"/>
        <w:jc w:val="both"/>
        <w:rPr>
          <w:rFonts w:ascii="Arial" w:hAnsi="Arial" w:cs="Arial"/>
          <w:sz w:val="24"/>
          <w:szCs w:val="24"/>
        </w:rPr>
      </w:pPr>
      <w:r>
        <w:rPr>
          <w:rFonts w:ascii="Arial" w:hAnsi="Arial" w:cs="Arial"/>
          <w:sz w:val="24"/>
          <w:szCs w:val="24"/>
        </w:rPr>
        <w:t>Μέσα μαζικής μεταφοράς (ΜΜΜ)</w:t>
      </w:r>
    </w:p>
    <w:p w14:paraId="309758C5" w14:textId="4DCE907F" w:rsidR="00290FF7" w:rsidRPr="00290FF7" w:rsidRDefault="00290FF7" w:rsidP="00290FF7">
      <w:pPr>
        <w:pStyle w:val="a9"/>
        <w:numPr>
          <w:ilvl w:val="0"/>
          <w:numId w:val="21"/>
        </w:numPr>
        <w:spacing w:line="360" w:lineRule="auto"/>
        <w:jc w:val="both"/>
        <w:rPr>
          <w:rFonts w:ascii="Arial" w:hAnsi="Arial" w:cs="Arial"/>
          <w:sz w:val="24"/>
          <w:szCs w:val="24"/>
        </w:rPr>
      </w:pPr>
      <w:r w:rsidRPr="00290FF7">
        <w:rPr>
          <w:rFonts w:ascii="Arial" w:hAnsi="Arial" w:cs="Arial"/>
          <w:sz w:val="24"/>
          <w:szCs w:val="24"/>
        </w:rPr>
        <w:t>Ανεξαρτησία για την εκτέλεση των καθηκόντων στην καθημερινή ζωή</w:t>
      </w:r>
    </w:p>
    <w:p w14:paraId="39355023" w14:textId="133D348B" w:rsidR="00290FF7" w:rsidRPr="00290FF7" w:rsidRDefault="00290FF7" w:rsidP="00290FF7">
      <w:pPr>
        <w:pStyle w:val="a9"/>
        <w:numPr>
          <w:ilvl w:val="0"/>
          <w:numId w:val="21"/>
        </w:numPr>
        <w:spacing w:line="360" w:lineRule="auto"/>
        <w:jc w:val="both"/>
        <w:rPr>
          <w:rFonts w:ascii="Arial" w:hAnsi="Arial" w:cs="Arial"/>
          <w:sz w:val="24"/>
          <w:szCs w:val="24"/>
        </w:rPr>
      </w:pPr>
      <w:r w:rsidRPr="00290FF7">
        <w:rPr>
          <w:rFonts w:ascii="Arial" w:hAnsi="Arial" w:cs="Arial"/>
          <w:sz w:val="24"/>
          <w:szCs w:val="24"/>
        </w:rPr>
        <w:t xml:space="preserve">Προσωπική </w:t>
      </w:r>
      <w:r w:rsidR="000333B4">
        <w:rPr>
          <w:rFonts w:ascii="Arial" w:hAnsi="Arial" w:cs="Arial"/>
          <w:sz w:val="24"/>
          <w:szCs w:val="24"/>
        </w:rPr>
        <w:t xml:space="preserve">υγιεινή και </w:t>
      </w:r>
      <w:r w:rsidRPr="00290FF7">
        <w:rPr>
          <w:rFonts w:ascii="Arial" w:hAnsi="Arial" w:cs="Arial"/>
          <w:sz w:val="24"/>
          <w:szCs w:val="24"/>
        </w:rPr>
        <w:t>φροντίδα</w:t>
      </w:r>
    </w:p>
    <w:p w14:paraId="47B82610" w14:textId="471F7163" w:rsidR="008E5A39" w:rsidRDefault="00290FF7" w:rsidP="00290FF7">
      <w:pPr>
        <w:pStyle w:val="a9"/>
        <w:numPr>
          <w:ilvl w:val="0"/>
          <w:numId w:val="21"/>
        </w:numPr>
        <w:spacing w:line="360" w:lineRule="auto"/>
        <w:jc w:val="both"/>
        <w:rPr>
          <w:rFonts w:ascii="Arial" w:hAnsi="Arial" w:cs="Arial"/>
          <w:sz w:val="24"/>
          <w:szCs w:val="24"/>
        </w:rPr>
      </w:pPr>
      <w:r w:rsidRPr="00290FF7">
        <w:rPr>
          <w:rFonts w:ascii="Arial" w:hAnsi="Arial" w:cs="Arial"/>
          <w:sz w:val="24"/>
          <w:szCs w:val="24"/>
        </w:rPr>
        <w:t>Δουλειές του σπιτιού</w:t>
      </w:r>
    </w:p>
    <w:p w14:paraId="43BFDFFE" w14:textId="15AAD605" w:rsidR="003E58CC" w:rsidRPr="003E58CC" w:rsidRDefault="003E58CC" w:rsidP="003E58CC">
      <w:pPr>
        <w:pStyle w:val="a9"/>
        <w:numPr>
          <w:ilvl w:val="0"/>
          <w:numId w:val="21"/>
        </w:numPr>
        <w:spacing w:line="360" w:lineRule="auto"/>
        <w:jc w:val="both"/>
        <w:rPr>
          <w:rFonts w:ascii="Arial" w:hAnsi="Arial" w:cs="Arial"/>
          <w:sz w:val="24"/>
          <w:szCs w:val="24"/>
        </w:rPr>
      </w:pPr>
      <w:r w:rsidRPr="003E58CC">
        <w:rPr>
          <w:rFonts w:ascii="Arial" w:hAnsi="Arial" w:cs="Arial"/>
          <w:sz w:val="24"/>
          <w:szCs w:val="24"/>
        </w:rPr>
        <w:t xml:space="preserve">Κοινωνική ένταξη και δεξιότητες </w:t>
      </w:r>
      <w:proofErr w:type="spellStart"/>
      <w:r w:rsidRPr="003E58CC">
        <w:rPr>
          <w:rFonts w:ascii="Arial" w:hAnsi="Arial" w:cs="Arial"/>
          <w:sz w:val="24"/>
          <w:szCs w:val="24"/>
        </w:rPr>
        <w:t>αυτο</w:t>
      </w:r>
      <w:proofErr w:type="spellEnd"/>
      <w:r w:rsidRPr="003E58CC">
        <w:rPr>
          <w:rFonts w:ascii="Arial" w:hAnsi="Arial" w:cs="Arial"/>
          <w:sz w:val="24"/>
          <w:szCs w:val="24"/>
        </w:rPr>
        <w:t>-φροντίδας</w:t>
      </w:r>
    </w:p>
    <w:p w14:paraId="3300E7DE" w14:textId="55E14213" w:rsidR="003E58CC" w:rsidRPr="003E58CC" w:rsidRDefault="003E58CC" w:rsidP="003E58CC">
      <w:pPr>
        <w:pStyle w:val="a9"/>
        <w:numPr>
          <w:ilvl w:val="0"/>
          <w:numId w:val="21"/>
        </w:numPr>
        <w:spacing w:line="360" w:lineRule="auto"/>
        <w:jc w:val="both"/>
        <w:rPr>
          <w:rFonts w:ascii="Arial" w:hAnsi="Arial" w:cs="Arial"/>
          <w:sz w:val="24"/>
          <w:szCs w:val="24"/>
        </w:rPr>
      </w:pPr>
      <w:r w:rsidRPr="003E58CC">
        <w:rPr>
          <w:rFonts w:ascii="Arial" w:hAnsi="Arial" w:cs="Arial"/>
          <w:sz w:val="24"/>
          <w:szCs w:val="24"/>
        </w:rPr>
        <w:t>Δεξιότητες για τη φροντίδα άλλων ανθρώπων</w:t>
      </w:r>
    </w:p>
    <w:p w14:paraId="44CC0C43" w14:textId="3DB0BEF3" w:rsidR="003E58CC" w:rsidRPr="003E58CC" w:rsidRDefault="003E58CC" w:rsidP="003E58CC">
      <w:pPr>
        <w:pStyle w:val="a9"/>
        <w:numPr>
          <w:ilvl w:val="0"/>
          <w:numId w:val="21"/>
        </w:numPr>
        <w:spacing w:line="360" w:lineRule="auto"/>
        <w:jc w:val="both"/>
        <w:rPr>
          <w:rFonts w:ascii="Arial" w:hAnsi="Arial" w:cs="Arial"/>
          <w:sz w:val="24"/>
          <w:szCs w:val="24"/>
        </w:rPr>
      </w:pPr>
      <w:r w:rsidRPr="003E58CC">
        <w:rPr>
          <w:rFonts w:ascii="Arial" w:hAnsi="Arial" w:cs="Arial"/>
          <w:sz w:val="24"/>
          <w:szCs w:val="24"/>
        </w:rPr>
        <w:t>Στρατηγικές παρέμβασης με βάση τα χαρακτηριστικά του περιβάλλοντος</w:t>
      </w:r>
    </w:p>
    <w:p w14:paraId="62FF2D4C" w14:textId="4D615472" w:rsidR="003E58CC" w:rsidRPr="003E58CC" w:rsidRDefault="004E2463" w:rsidP="003E58CC">
      <w:pPr>
        <w:pStyle w:val="a9"/>
        <w:numPr>
          <w:ilvl w:val="0"/>
          <w:numId w:val="21"/>
        </w:numPr>
        <w:spacing w:line="360" w:lineRule="auto"/>
        <w:jc w:val="both"/>
        <w:rPr>
          <w:rFonts w:ascii="Arial" w:hAnsi="Arial" w:cs="Arial"/>
          <w:sz w:val="24"/>
          <w:szCs w:val="24"/>
        </w:rPr>
      </w:pPr>
      <w:r>
        <w:rPr>
          <w:rFonts w:ascii="Arial" w:hAnsi="Arial" w:cs="Arial"/>
          <w:sz w:val="24"/>
          <w:szCs w:val="24"/>
        </w:rPr>
        <w:t>Εκπαίδευση</w:t>
      </w:r>
      <w:r w:rsidR="003E58CC" w:rsidRPr="003E58CC">
        <w:rPr>
          <w:rFonts w:ascii="Arial" w:hAnsi="Arial" w:cs="Arial"/>
          <w:sz w:val="24"/>
          <w:szCs w:val="24"/>
        </w:rPr>
        <w:t xml:space="preserve"> </w:t>
      </w:r>
      <w:r>
        <w:rPr>
          <w:rFonts w:ascii="Arial" w:hAnsi="Arial" w:cs="Arial"/>
          <w:sz w:val="24"/>
          <w:szCs w:val="24"/>
        </w:rPr>
        <w:t>παιδιών στην Κ/Π και τις ΔΚΔ</w:t>
      </w:r>
    </w:p>
    <w:p w14:paraId="4479B21A" w14:textId="1EF5FE49" w:rsidR="004E2463" w:rsidRPr="003E58CC" w:rsidRDefault="004E2463" w:rsidP="004E2463">
      <w:pPr>
        <w:pStyle w:val="a9"/>
        <w:numPr>
          <w:ilvl w:val="0"/>
          <w:numId w:val="21"/>
        </w:numPr>
        <w:spacing w:line="360" w:lineRule="auto"/>
        <w:jc w:val="both"/>
        <w:rPr>
          <w:rFonts w:ascii="Arial" w:hAnsi="Arial" w:cs="Arial"/>
          <w:sz w:val="24"/>
          <w:szCs w:val="24"/>
        </w:rPr>
      </w:pPr>
      <w:r>
        <w:rPr>
          <w:rFonts w:ascii="Arial" w:hAnsi="Arial" w:cs="Arial"/>
          <w:sz w:val="24"/>
          <w:szCs w:val="24"/>
        </w:rPr>
        <w:t>Εκπαίδευση</w:t>
      </w:r>
      <w:r w:rsidR="003E58CC" w:rsidRPr="003E58CC">
        <w:rPr>
          <w:rFonts w:ascii="Arial" w:hAnsi="Arial" w:cs="Arial"/>
          <w:sz w:val="24"/>
          <w:szCs w:val="24"/>
        </w:rPr>
        <w:t xml:space="preserve"> </w:t>
      </w:r>
      <w:r>
        <w:rPr>
          <w:rFonts w:ascii="Arial" w:hAnsi="Arial" w:cs="Arial"/>
          <w:sz w:val="24"/>
          <w:szCs w:val="24"/>
        </w:rPr>
        <w:t>ηλικιωμένων στην Κ/Π και τις ΔΚΔ</w:t>
      </w:r>
    </w:p>
    <w:p w14:paraId="727996F8" w14:textId="6BBDC969" w:rsidR="003E58CC" w:rsidRPr="003E58CC" w:rsidRDefault="004E2463" w:rsidP="003E58CC">
      <w:pPr>
        <w:pStyle w:val="a9"/>
        <w:numPr>
          <w:ilvl w:val="0"/>
          <w:numId w:val="21"/>
        </w:numPr>
        <w:spacing w:line="360" w:lineRule="auto"/>
        <w:jc w:val="both"/>
        <w:rPr>
          <w:rFonts w:ascii="Arial" w:hAnsi="Arial" w:cs="Arial"/>
          <w:sz w:val="24"/>
          <w:szCs w:val="24"/>
        </w:rPr>
      </w:pPr>
      <w:r>
        <w:rPr>
          <w:rFonts w:ascii="Arial" w:hAnsi="Arial" w:cs="Arial"/>
          <w:sz w:val="24"/>
          <w:szCs w:val="24"/>
        </w:rPr>
        <w:t xml:space="preserve">Προφορική και γραπτή επικοινωνία (συναλλαγή με βλέποντες, ψώνια </w:t>
      </w:r>
      <w:proofErr w:type="spellStart"/>
      <w:r>
        <w:rPr>
          <w:rFonts w:ascii="Arial" w:hAnsi="Arial" w:cs="Arial"/>
          <w:sz w:val="24"/>
          <w:szCs w:val="24"/>
        </w:rPr>
        <w:t>κ.α</w:t>
      </w:r>
      <w:proofErr w:type="spellEnd"/>
      <w:r>
        <w:rPr>
          <w:rFonts w:ascii="Arial" w:hAnsi="Arial" w:cs="Arial"/>
          <w:sz w:val="24"/>
          <w:szCs w:val="24"/>
        </w:rPr>
        <w:t xml:space="preserve">) </w:t>
      </w:r>
    </w:p>
    <w:p w14:paraId="1C4DCB91" w14:textId="611A7182" w:rsidR="003E58CC" w:rsidRDefault="003E58CC" w:rsidP="003E58CC">
      <w:pPr>
        <w:pStyle w:val="a9"/>
        <w:numPr>
          <w:ilvl w:val="0"/>
          <w:numId w:val="21"/>
        </w:numPr>
        <w:spacing w:line="360" w:lineRule="auto"/>
        <w:jc w:val="both"/>
        <w:rPr>
          <w:rFonts w:ascii="Arial" w:hAnsi="Arial" w:cs="Arial"/>
          <w:sz w:val="24"/>
          <w:szCs w:val="24"/>
        </w:rPr>
      </w:pPr>
      <w:proofErr w:type="spellStart"/>
      <w:r>
        <w:rPr>
          <w:rFonts w:ascii="Arial" w:hAnsi="Arial" w:cs="Arial"/>
          <w:sz w:val="24"/>
          <w:szCs w:val="24"/>
        </w:rPr>
        <w:t>Τυφλοκώφωση</w:t>
      </w:r>
      <w:proofErr w:type="spellEnd"/>
      <w:r w:rsidR="004E2463">
        <w:rPr>
          <w:rFonts w:ascii="Arial" w:hAnsi="Arial" w:cs="Arial"/>
          <w:sz w:val="24"/>
          <w:szCs w:val="24"/>
        </w:rPr>
        <w:t xml:space="preserve"> και άλλες αναπηρίες </w:t>
      </w:r>
    </w:p>
    <w:p w14:paraId="4E81801C" w14:textId="77777777" w:rsidR="00A4231C" w:rsidRDefault="00A4231C" w:rsidP="00A4231C">
      <w:pPr>
        <w:pStyle w:val="a9"/>
        <w:spacing w:line="360" w:lineRule="auto"/>
        <w:jc w:val="both"/>
        <w:rPr>
          <w:rFonts w:ascii="Arial" w:hAnsi="Arial" w:cs="Arial"/>
          <w:sz w:val="24"/>
          <w:szCs w:val="24"/>
        </w:rPr>
      </w:pPr>
    </w:p>
    <w:p w14:paraId="01A48430" w14:textId="31E2A675" w:rsidR="003E58CC" w:rsidRDefault="003E58CC" w:rsidP="003E58CC">
      <w:pPr>
        <w:spacing w:line="360" w:lineRule="auto"/>
        <w:jc w:val="both"/>
        <w:rPr>
          <w:rFonts w:ascii="Arial" w:hAnsi="Arial" w:cs="Arial"/>
          <w:b/>
          <w:bCs/>
          <w:color w:val="2F5496" w:themeColor="accent1" w:themeShade="BF"/>
          <w:sz w:val="24"/>
          <w:szCs w:val="24"/>
        </w:rPr>
      </w:pPr>
      <w:r w:rsidRPr="003E58CC">
        <w:rPr>
          <w:rFonts w:ascii="Arial" w:hAnsi="Arial" w:cs="Arial"/>
          <w:b/>
          <w:bCs/>
          <w:color w:val="2F5496" w:themeColor="accent1" w:themeShade="BF"/>
          <w:sz w:val="24"/>
          <w:szCs w:val="24"/>
        </w:rPr>
        <w:t xml:space="preserve">Πρακτική Άσκηση </w:t>
      </w:r>
    </w:p>
    <w:p w14:paraId="5F18B0B7" w14:textId="008B0F58" w:rsidR="003E58CC" w:rsidRDefault="00A4231C" w:rsidP="003E58CC">
      <w:pPr>
        <w:spacing w:line="360" w:lineRule="auto"/>
        <w:jc w:val="both"/>
        <w:rPr>
          <w:rFonts w:ascii="Arial" w:hAnsi="Arial" w:cs="Arial"/>
          <w:sz w:val="24"/>
          <w:szCs w:val="24"/>
        </w:rPr>
      </w:pPr>
      <w:r w:rsidRPr="00A4231C">
        <w:rPr>
          <w:rFonts w:ascii="Arial" w:hAnsi="Arial" w:cs="Arial"/>
          <w:sz w:val="24"/>
          <w:szCs w:val="24"/>
        </w:rPr>
        <w:t xml:space="preserve">Η πρακτική άσκηση περιλαμβάνει τη βιωματική εκπαίδευση του εκπαιδευόμενου με τη μέθοδο της </w:t>
      </w:r>
      <w:proofErr w:type="spellStart"/>
      <w:r w:rsidRPr="00A4231C">
        <w:rPr>
          <w:rFonts w:ascii="Arial" w:hAnsi="Arial" w:cs="Arial"/>
          <w:sz w:val="24"/>
          <w:szCs w:val="24"/>
        </w:rPr>
        <w:t>ενσυναίσθησης</w:t>
      </w:r>
      <w:proofErr w:type="spellEnd"/>
      <w:r w:rsidRPr="00A4231C">
        <w:rPr>
          <w:rFonts w:ascii="Arial" w:hAnsi="Arial" w:cs="Arial"/>
          <w:sz w:val="24"/>
          <w:szCs w:val="24"/>
        </w:rPr>
        <w:t>, δηλ. μέσω προσομοίωσης της τυφλότητας με κλειστά μάτια και της χαμηλής όρασης με ειδικά γυαλιά χαμηλής όρασης</w:t>
      </w:r>
      <w:r>
        <w:rPr>
          <w:rFonts w:ascii="Arial" w:hAnsi="Arial" w:cs="Arial"/>
          <w:sz w:val="24"/>
          <w:szCs w:val="24"/>
        </w:rPr>
        <w:t>, υπό</w:t>
      </w:r>
      <w:r w:rsidR="007B0B94" w:rsidRPr="007B0B94">
        <w:rPr>
          <w:rFonts w:ascii="Arial" w:hAnsi="Arial" w:cs="Arial"/>
          <w:sz w:val="24"/>
          <w:szCs w:val="24"/>
        </w:rPr>
        <w:t xml:space="preserve"> την εποπτεία των εκπαιδευτών του. </w:t>
      </w:r>
    </w:p>
    <w:p w14:paraId="5A35AC6A" w14:textId="77777777" w:rsidR="00BB283C" w:rsidRPr="003E58CC" w:rsidRDefault="00BB283C" w:rsidP="003E58CC">
      <w:pPr>
        <w:spacing w:line="360" w:lineRule="auto"/>
        <w:jc w:val="both"/>
        <w:rPr>
          <w:rFonts w:ascii="Arial" w:hAnsi="Arial" w:cs="Arial"/>
          <w:sz w:val="24"/>
          <w:szCs w:val="24"/>
        </w:rPr>
      </w:pPr>
    </w:p>
    <w:p w14:paraId="36C7800F" w14:textId="00710A5F" w:rsidR="00157DCC" w:rsidRDefault="00157DCC" w:rsidP="00157DCC">
      <w:pPr>
        <w:pStyle w:val="3"/>
        <w:numPr>
          <w:ilvl w:val="0"/>
          <w:numId w:val="8"/>
        </w:numPr>
        <w:spacing w:line="360" w:lineRule="auto"/>
        <w:jc w:val="both"/>
        <w:rPr>
          <w:rFonts w:ascii="Arial" w:hAnsi="Arial" w:cs="Arial"/>
          <w:b/>
          <w:bCs/>
          <w:color w:val="2F5496" w:themeColor="accent1" w:themeShade="BF"/>
        </w:rPr>
      </w:pPr>
      <w:bookmarkStart w:id="27" w:name="_Toc69467357"/>
      <w:r>
        <w:rPr>
          <w:rFonts w:ascii="Arial" w:hAnsi="Arial" w:cs="Arial"/>
          <w:b/>
          <w:bCs/>
          <w:color w:val="2F5496" w:themeColor="accent1" w:themeShade="BF"/>
        </w:rPr>
        <w:t>Διάρκεια Θεωρητικής Εκπαίδευσης &amp; Πρακτικής Άσκησης</w:t>
      </w:r>
      <w:bookmarkEnd w:id="27"/>
      <w:r>
        <w:rPr>
          <w:rFonts w:ascii="Arial" w:hAnsi="Arial" w:cs="Arial"/>
          <w:b/>
          <w:bCs/>
          <w:color w:val="2F5496" w:themeColor="accent1" w:themeShade="BF"/>
        </w:rPr>
        <w:t xml:space="preserve">  </w:t>
      </w:r>
    </w:p>
    <w:p w14:paraId="6FC9A115" w14:textId="51BE1F6C" w:rsidR="00157DCC" w:rsidRDefault="002458F7" w:rsidP="0082717D">
      <w:pPr>
        <w:spacing w:before="240" w:line="360" w:lineRule="auto"/>
        <w:jc w:val="both"/>
        <w:rPr>
          <w:rFonts w:ascii="Arial" w:hAnsi="Arial" w:cs="Arial"/>
          <w:sz w:val="24"/>
          <w:szCs w:val="24"/>
        </w:rPr>
      </w:pPr>
      <w:r>
        <w:rPr>
          <w:rFonts w:ascii="Arial" w:hAnsi="Arial" w:cs="Arial"/>
          <w:sz w:val="24"/>
          <w:szCs w:val="24"/>
        </w:rPr>
        <w:t>Συνολικά υπολογίζεται περί το 1</w:t>
      </w:r>
      <w:r w:rsidR="00BB283C">
        <w:rPr>
          <w:rFonts w:ascii="Arial" w:hAnsi="Arial" w:cs="Arial"/>
          <w:sz w:val="24"/>
          <w:szCs w:val="24"/>
        </w:rPr>
        <w:t xml:space="preserve"> </w:t>
      </w:r>
      <w:r>
        <w:rPr>
          <w:rFonts w:ascii="Arial" w:hAnsi="Arial" w:cs="Arial"/>
          <w:sz w:val="24"/>
          <w:szCs w:val="24"/>
        </w:rPr>
        <w:t>έτος πλήρους φοίτησης συμπεριλαμβανομένης της πρακτικής άσκησης</w:t>
      </w:r>
      <w:r w:rsidR="007B0B94">
        <w:rPr>
          <w:rFonts w:ascii="Arial" w:hAnsi="Arial" w:cs="Arial"/>
          <w:sz w:val="24"/>
          <w:szCs w:val="24"/>
        </w:rPr>
        <w:t xml:space="preserve">. </w:t>
      </w:r>
    </w:p>
    <w:p w14:paraId="009DFF7E" w14:textId="77777777" w:rsidR="00BB283C" w:rsidRPr="00157DCC" w:rsidRDefault="00BB283C" w:rsidP="00616C05">
      <w:pPr>
        <w:spacing w:line="360" w:lineRule="auto"/>
        <w:jc w:val="both"/>
        <w:rPr>
          <w:rFonts w:ascii="Arial" w:hAnsi="Arial" w:cs="Arial"/>
          <w:sz w:val="24"/>
          <w:szCs w:val="24"/>
        </w:rPr>
      </w:pPr>
    </w:p>
    <w:p w14:paraId="1B415B92" w14:textId="33953053" w:rsidR="00846328" w:rsidRPr="00206E2F" w:rsidRDefault="00483BE4" w:rsidP="00157DCC">
      <w:pPr>
        <w:pStyle w:val="3"/>
        <w:numPr>
          <w:ilvl w:val="0"/>
          <w:numId w:val="8"/>
        </w:numPr>
        <w:spacing w:line="360" w:lineRule="auto"/>
        <w:jc w:val="both"/>
        <w:rPr>
          <w:rFonts w:ascii="Arial" w:hAnsi="Arial" w:cs="Arial"/>
          <w:b/>
          <w:bCs/>
          <w:color w:val="2F5496" w:themeColor="accent1" w:themeShade="BF"/>
        </w:rPr>
      </w:pPr>
      <w:bookmarkStart w:id="28" w:name="_Toc69467358"/>
      <w:r w:rsidRPr="00206E2F">
        <w:rPr>
          <w:rFonts w:ascii="Arial" w:hAnsi="Arial" w:cs="Arial"/>
          <w:b/>
          <w:bCs/>
          <w:color w:val="2F5496" w:themeColor="accent1" w:themeShade="BF"/>
        </w:rPr>
        <w:t>Εκπαιδευτές Εκπαιδευτών</w:t>
      </w:r>
      <w:bookmarkEnd w:id="28"/>
      <w:r w:rsidR="00D63E57">
        <w:rPr>
          <w:rFonts w:ascii="Arial" w:hAnsi="Arial" w:cs="Arial"/>
          <w:b/>
          <w:bCs/>
          <w:color w:val="2F5496" w:themeColor="accent1" w:themeShade="BF"/>
        </w:rPr>
        <w:t xml:space="preserve"> </w:t>
      </w:r>
    </w:p>
    <w:p w14:paraId="556CD355" w14:textId="23D380CA" w:rsidR="004C2401" w:rsidRDefault="00206E2F" w:rsidP="007B0B94">
      <w:pPr>
        <w:pStyle w:val="a9"/>
        <w:numPr>
          <w:ilvl w:val="0"/>
          <w:numId w:val="1"/>
        </w:numPr>
        <w:spacing w:before="240" w:line="360" w:lineRule="auto"/>
        <w:jc w:val="both"/>
        <w:rPr>
          <w:rFonts w:ascii="Arial" w:hAnsi="Arial" w:cs="Arial"/>
          <w:sz w:val="24"/>
          <w:szCs w:val="24"/>
        </w:rPr>
      </w:pPr>
      <w:r w:rsidRPr="00CF56BB">
        <w:rPr>
          <w:rFonts w:ascii="Arial" w:hAnsi="Arial" w:cs="Arial"/>
          <w:sz w:val="24"/>
          <w:szCs w:val="24"/>
        </w:rPr>
        <w:t xml:space="preserve">Η </w:t>
      </w:r>
      <w:r w:rsidR="00483BE4" w:rsidRPr="00CF56BB">
        <w:rPr>
          <w:rFonts w:ascii="Arial" w:hAnsi="Arial" w:cs="Arial"/>
          <w:sz w:val="24"/>
          <w:szCs w:val="24"/>
        </w:rPr>
        <w:t xml:space="preserve">εκπαίδευση </w:t>
      </w:r>
      <w:r w:rsidR="004C2401" w:rsidRPr="00CF56BB">
        <w:rPr>
          <w:rFonts w:ascii="Arial" w:hAnsi="Arial" w:cs="Arial"/>
          <w:sz w:val="24"/>
          <w:szCs w:val="24"/>
        </w:rPr>
        <w:t xml:space="preserve">νέων </w:t>
      </w:r>
      <w:r w:rsidR="00483BE4" w:rsidRPr="00CF56BB">
        <w:rPr>
          <w:rFonts w:ascii="Arial" w:hAnsi="Arial" w:cs="Arial"/>
          <w:sz w:val="24"/>
          <w:szCs w:val="24"/>
        </w:rPr>
        <w:t xml:space="preserve">εκπαιδευτών στην κινητικότητα, τον προσανατολισμό (Κ/Π) και τις δεξιότητες καθημερινής διαβίωσης (ΔΚΔ) </w:t>
      </w:r>
      <w:r w:rsidR="00E8670B" w:rsidRPr="00CF56BB">
        <w:rPr>
          <w:rFonts w:ascii="Arial" w:hAnsi="Arial" w:cs="Arial"/>
          <w:sz w:val="24"/>
          <w:szCs w:val="24"/>
        </w:rPr>
        <w:t>θα υλοποιηθεί από τους ήδη εκπαιδευμένους</w:t>
      </w:r>
      <w:r w:rsidR="004C2401" w:rsidRPr="00CF56BB">
        <w:rPr>
          <w:rFonts w:ascii="Arial" w:hAnsi="Arial" w:cs="Arial"/>
          <w:sz w:val="24"/>
          <w:szCs w:val="24"/>
        </w:rPr>
        <w:t xml:space="preserve"> </w:t>
      </w:r>
      <w:r w:rsidR="00E8670B" w:rsidRPr="00CF56BB">
        <w:rPr>
          <w:rFonts w:ascii="Arial" w:hAnsi="Arial" w:cs="Arial"/>
          <w:sz w:val="24"/>
          <w:szCs w:val="24"/>
        </w:rPr>
        <w:t xml:space="preserve">εκπαιδευτές </w:t>
      </w:r>
      <w:r w:rsidR="004C2401" w:rsidRPr="00CF56BB">
        <w:rPr>
          <w:rFonts w:ascii="Arial" w:hAnsi="Arial" w:cs="Arial"/>
          <w:sz w:val="24"/>
          <w:szCs w:val="24"/>
        </w:rPr>
        <w:t xml:space="preserve">τυφλών και με μειωμένη όραση ατόμων που έχουν </w:t>
      </w:r>
      <w:r w:rsidR="007B0B94">
        <w:rPr>
          <w:rFonts w:ascii="Arial" w:hAnsi="Arial" w:cs="Arial"/>
          <w:sz w:val="24"/>
          <w:szCs w:val="24"/>
        </w:rPr>
        <w:t>λάβει την εκπαίδευσή τους</w:t>
      </w:r>
      <w:r w:rsidR="004C2401" w:rsidRPr="00CF56BB">
        <w:rPr>
          <w:rFonts w:ascii="Arial" w:hAnsi="Arial" w:cs="Arial"/>
          <w:sz w:val="24"/>
          <w:szCs w:val="24"/>
        </w:rPr>
        <w:t xml:space="preserve"> από τα </w:t>
      </w:r>
      <w:r w:rsidR="004C2401" w:rsidRPr="00CF56BB">
        <w:rPr>
          <w:rFonts w:ascii="Arial" w:hAnsi="Arial" w:cs="Arial"/>
          <w:sz w:val="24"/>
          <w:szCs w:val="24"/>
        </w:rPr>
        <w:lastRenderedPageBreak/>
        <w:t>προαναφερθέντα προγράμματα</w:t>
      </w:r>
      <w:r w:rsidR="00271D1A" w:rsidRPr="00CF56BB">
        <w:rPr>
          <w:rFonts w:ascii="Arial" w:hAnsi="Arial" w:cs="Arial"/>
          <w:sz w:val="24"/>
          <w:szCs w:val="24"/>
        </w:rPr>
        <w:t xml:space="preserve"> </w:t>
      </w:r>
      <w:r w:rsidR="004C2401" w:rsidRPr="00CF56BB">
        <w:rPr>
          <w:rFonts w:ascii="Arial" w:hAnsi="Arial" w:cs="Arial"/>
          <w:sz w:val="24"/>
          <w:szCs w:val="24"/>
        </w:rPr>
        <w:t xml:space="preserve">που υλοποιήθηκαν </w:t>
      </w:r>
      <w:r w:rsidR="007B0B94">
        <w:rPr>
          <w:rFonts w:ascii="Arial" w:hAnsi="Arial" w:cs="Arial"/>
          <w:sz w:val="24"/>
          <w:szCs w:val="24"/>
        </w:rPr>
        <w:t>μέσω των συνεργασιών της Χώρας</w:t>
      </w:r>
      <w:r w:rsidR="004C2401" w:rsidRPr="00CF56BB">
        <w:rPr>
          <w:rFonts w:ascii="Arial" w:hAnsi="Arial" w:cs="Arial"/>
          <w:sz w:val="24"/>
          <w:szCs w:val="24"/>
        </w:rPr>
        <w:t xml:space="preserve">. Όλοι διαθέτουν πτυχίο ΑΕΙ </w:t>
      </w:r>
      <w:r w:rsidR="003523DC">
        <w:rPr>
          <w:rFonts w:ascii="Arial" w:hAnsi="Arial" w:cs="Arial"/>
          <w:sz w:val="24"/>
          <w:szCs w:val="24"/>
        </w:rPr>
        <w:t xml:space="preserve">στις Ανθρωπιστικές/Κοινωνικές Επιστήμες και στις Επιστήμες Εκπαίδευσης, </w:t>
      </w:r>
      <w:r w:rsidR="004C2401" w:rsidRPr="00CF56BB">
        <w:rPr>
          <w:rFonts w:ascii="Arial" w:hAnsi="Arial" w:cs="Arial"/>
          <w:sz w:val="24"/>
          <w:szCs w:val="24"/>
        </w:rPr>
        <w:t>εργασιακή εμπειρία τουλάχιστον 20 έτη</w:t>
      </w:r>
      <w:r w:rsidR="003523DC">
        <w:rPr>
          <w:rFonts w:ascii="Arial" w:hAnsi="Arial" w:cs="Arial"/>
          <w:sz w:val="24"/>
          <w:szCs w:val="24"/>
        </w:rPr>
        <w:t xml:space="preserve"> και πιστοποιητικό εκπαίδευσης «Εκπαιδευτής Προσανατολισμού, Κινητικότητας &amp; Δεξιοτήτων Καθημερινής Διαβίωσης» από το Ινστιτούτο </w:t>
      </w:r>
      <w:r w:rsidR="003523DC" w:rsidRPr="003523DC">
        <w:rPr>
          <w:rFonts w:ascii="Arial" w:hAnsi="Arial" w:cs="Arial"/>
          <w:sz w:val="24"/>
          <w:szCs w:val="24"/>
        </w:rPr>
        <w:t>Τυφλών και Μερικώς Βλεπόντων της Δανίας</w:t>
      </w:r>
      <w:r w:rsidR="004C2401" w:rsidRPr="00CF56BB">
        <w:rPr>
          <w:rFonts w:ascii="Arial" w:hAnsi="Arial" w:cs="Arial"/>
          <w:sz w:val="24"/>
          <w:szCs w:val="24"/>
        </w:rPr>
        <w:t xml:space="preserve">. </w:t>
      </w:r>
      <w:r w:rsidR="00271D1A" w:rsidRPr="00CF56BB">
        <w:rPr>
          <w:rFonts w:ascii="Arial" w:hAnsi="Arial" w:cs="Arial"/>
          <w:sz w:val="24"/>
          <w:szCs w:val="24"/>
        </w:rPr>
        <w:t>Θα πιστοποιηθούν  από τον Εθνικό Οργανισμό Πιστοποίηση Προσόντων και Επαγγελματικού Προσανατολισμού (Ε.Ο.Π.Π.Ε.Π.)</w:t>
      </w:r>
      <w:r w:rsidR="00D63E57">
        <w:rPr>
          <w:rFonts w:ascii="Arial" w:hAnsi="Arial" w:cs="Arial"/>
          <w:sz w:val="24"/>
          <w:szCs w:val="24"/>
        </w:rPr>
        <w:t xml:space="preserve"> ως εκπαιδευτές</w:t>
      </w:r>
      <w:r w:rsidR="00271D1A" w:rsidRPr="00CF56BB">
        <w:rPr>
          <w:rFonts w:ascii="Arial" w:hAnsi="Arial" w:cs="Arial"/>
          <w:sz w:val="24"/>
          <w:szCs w:val="24"/>
        </w:rPr>
        <w:t xml:space="preserve"> χωρίς να υπάρχει απαίτηση για δημιουργία επαγγελματικού περιγράμματος «</w:t>
      </w:r>
      <w:r w:rsidR="00D63E57" w:rsidRPr="00CF56BB">
        <w:rPr>
          <w:rFonts w:ascii="Arial" w:hAnsi="Arial" w:cs="Arial"/>
          <w:sz w:val="24"/>
          <w:szCs w:val="24"/>
        </w:rPr>
        <w:t>Εκπαιδευ</w:t>
      </w:r>
      <w:r w:rsidR="00D63E57">
        <w:rPr>
          <w:rFonts w:ascii="Arial" w:hAnsi="Arial" w:cs="Arial"/>
          <w:sz w:val="24"/>
          <w:szCs w:val="24"/>
        </w:rPr>
        <w:t>τής</w:t>
      </w:r>
      <w:r w:rsidR="00271D1A" w:rsidRPr="00CF56BB">
        <w:rPr>
          <w:rFonts w:ascii="Arial" w:hAnsi="Arial" w:cs="Arial"/>
          <w:sz w:val="24"/>
          <w:szCs w:val="24"/>
        </w:rPr>
        <w:t xml:space="preserve"> Εκπαιδευτών»</w:t>
      </w:r>
      <w:r w:rsidR="003523DC">
        <w:rPr>
          <w:rFonts w:ascii="Arial" w:hAnsi="Arial" w:cs="Arial"/>
          <w:sz w:val="24"/>
          <w:szCs w:val="24"/>
        </w:rPr>
        <w:t>, δεδομένης της πολυετούς εμπειρίας</w:t>
      </w:r>
      <w:r w:rsidR="00CF56BB">
        <w:rPr>
          <w:rFonts w:ascii="Arial" w:hAnsi="Arial" w:cs="Arial"/>
          <w:sz w:val="24"/>
          <w:szCs w:val="24"/>
        </w:rPr>
        <w:t xml:space="preserve"> </w:t>
      </w:r>
      <w:r w:rsidR="003523DC">
        <w:rPr>
          <w:rFonts w:ascii="Arial" w:hAnsi="Arial" w:cs="Arial"/>
          <w:sz w:val="24"/>
          <w:szCs w:val="24"/>
        </w:rPr>
        <w:t>που διαθέτουν τα στελέχη.</w:t>
      </w:r>
      <w:r w:rsidR="00D63E57">
        <w:rPr>
          <w:rFonts w:ascii="Arial" w:hAnsi="Arial" w:cs="Arial"/>
          <w:sz w:val="24"/>
          <w:szCs w:val="24"/>
        </w:rPr>
        <w:t xml:space="preserve"> </w:t>
      </w:r>
      <w:r w:rsidR="006F58FB">
        <w:rPr>
          <w:rFonts w:ascii="Arial" w:hAnsi="Arial" w:cs="Arial"/>
          <w:sz w:val="24"/>
          <w:szCs w:val="24"/>
        </w:rPr>
        <w:t>Θα παρακολουθήσουν σεμινάριο επιμόρφωσης σχετικά με α) τα δικαιώματα των ατόμων με αναπηρία</w:t>
      </w:r>
      <w:r w:rsidR="007B0B94">
        <w:rPr>
          <w:rFonts w:ascii="Arial" w:hAnsi="Arial" w:cs="Arial"/>
          <w:sz w:val="24"/>
          <w:szCs w:val="24"/>
        </w:rPr>
        <w:t>,</w:t>
      </w:r>
      <w:r w:rsidR="006F58FB">
        <w:rPr>
          <w:rFonts w:ascii="Arial" w:hAnsi="Arial" w:cs="Arial"/>
          <w:sz w:val="24"/>
          <w:szCs w:val="24"/>
        </w:rPr>
        <w:t xml:space="preserve"> και β) </w:t>
      </w:r>
      <w:r w:rsidR="007B0B94">
        <w:rPr>
          <w:rFonts w:ascii="Arial" w:hAnsi="Arial" w:cs="Arial"/>
          <w:sz w:val="24"/>
          <w:szCs w:val="24"/>
        </w:rPr>
        <w:t>μ</w:t>
      </w:r>
      <w:r w:rsidR="007B0B94" w:rsidRPr="007B0B94">
        <w:rPr>
          <w:rFonts w:ascii="Arial" w:hAnsi="Arial" w:cs="Arial"/>
          <w:sz w:val="24"/>
          <w:szCs w:val="24"/>
        </w:rPr>
        <w:t>αθησιακές θεωρίες και μεθοδολογίες διδασκαλίας</w:t>
      </w:r>
    </w:p>
    <w:p w14:paraId="04009C27" w14:textId="77777777" w:rsidR="007B0B94" w:rsidRPr="007B0B94" w:rsidRDefault="007B0B94" w:rsidP="007B0B94">
      <w:pPr>
        <w:pStyle w:val="a9"/>
        <w:spacing w:before="240" w:line="360" w:lineRule="auto"/>
        <w:jc w:val="both"/>
        <w:rPr>
          <w:rFonts w:ascii="Arial" w:hAnsi="Arial" w:cs="Arial"/>
          <w:sz w:val="24"/>
          <w:szCs w:val="24"/>
        </w:rPr>
      </w:pPr>
    </w:p>
    <w:p w14:paraId="6E42A336" w14:textId="46F8FEF0" w:rsidR="00846328" w:rsidRPr="00AA6475" w:rsidRDefault="00D63E57" w:rsidP="007F44CB">
      <w:pPr>
        <w:pStyle w:val="a9"/>
        <w:numPr>
          <w:ilvl w:val="0"/>
          <w:numId w:val="1"/>
        </w:numPr>
        <w:spacing w:before="240" w:line="360" w:lineRule="auto"/>
        <w:jc w:val="both"/>
        <w:rPr>
          <w:rFonts w:ascii="Arial" w:hAnsi="Arial" w:cs="Arial"/>
          <w:sz w:val="24"/>
          <w:szCs w:val="24"/>
        </w:rPr>
      </w:pPr>
      <w:r>
        <w:rPr>
          <w:rFonts w:ascii="Arial" w:hAnsi="Arial" w:cs="Arial"/>
          <w:sz w:val="24"/>
          <w:szCs w:val="24"/>
        </w:rPr>
        <w:t>Μ</w:t>
      </w:r>
      <w:r w:rsidR="006F58FB">
        <w:rPr>
          <w:rFonts w:ascii="Arial" w:hAnsi="Arial" w:cs="Arial"/>
          <w:sz w:val="24"/>
          <w:szCs w:val="24"/>
        </w:rPr>
        <w:t>ελλοντικ</w:t>
      </w:r>
      <w:r>
        <w:rPr>
          <w:rFonts w:ascii="Arial" w:hAnsi="Arial" w:cs="Arial"/>
          <w:sz w:val="24"/>
          <w:szCs w:val="24"/>
        </w:rPr>
        <w:t>ά θα ήταν σκόπιμο οι</w:t>
      </w:r>
      <w:r w:rsidR="006F58FB">
        <w:rPr>
          <w:rFonts w:ascii="Arial" w:hAnsi="Arial" w:cs="Arial"/>
          <w:sz w:val="24"/>
          <w:szCs w:val="24"/>
        </w:rPr>
        <w:t xml:space="preserve"> </w:t>
      </w:r>
      <w:r w:rsidR="00271D1A" w:rsidRPr="00CF56BB">
        <w:rPr>
          <w:rFonts w:ascii="Arial" w:hAnsi="Arial" w:cs="Arial"/>
          <w:sz w:val="24"/>
          <w:szCs w:val="24"/>
        </w:rPr>
        <w:t>εκπαιδευτές εκπαιδευτών</w:t>
      </w:r>
      <w:r w:rsidR="00271D1A" w:rsidRPr="00CF56BB">
        <w:rPr>
          <w:rFonts w:ascii="Arial" w:hAnsi="Arial" w:cs="Arial"/>
          <w:b/>
          <w:bCs/>
          <w:sz w:val="24"/>
          <w:szCs w:val="24"/>
        </w:rPr>
        <w:t xml:space="preserve"> </w:t>
      </w:r>
      <w:r w:rsidR="00271D1A" w:rsidRPr="00CF56BB">
        <w:rPr>
          <w:rFonts w:ascii="Arial" w:hAnsi="Arial" w:cs="Arial"/>
          <w:sz w:val="24"/>
          <w:szCs w:val="24"/>
        </w:rPr>
        <w:t xml:space="preserve">να διαθέτουν τουλάχιστον </w:t>
      </w:r>
      <w:r w:rsidR="007B0B94">
        <w:rPr>
          <w:rFonts w:ascii="Arial" w:hAnsi="Arial" w:cs="Arial"/>
          <w:sz w:val="24"/>
          <w:szCs w:val="24"/>
        </w:rPr>
        <w:t>7</w:t>
      </w:r>
      <w:r w:rsidR="00271D1A" w:rsidRPr="00CF56BB">
        <w:rPr>
          <w:rFonts w:ascii="Arial" w:hAnsi="Arial" w:cs="Arial"/>
          <w:sz w:val="24"/>
          <w:szCs w:val="24"/>
        </w:rPr>
        <w:t xml:space="preserve">ετή </w:t>
      </w:r>
      <w:r>
        <w:rPr>
          <w:rFonts w:ascii="Arial" w:hAnsi="Arial" w:cs="Arial"/>
          <w:sz w:val="24"/>
          <w:szCs w:val="24"/>
        </w:rPr>
        <w:t>επαγγελματική</w:t>
      </w:r>
      <w:r w:rsidR="007B0B94">
        <w:rPr>
          <w:rFonts w:ascii="Arial" w:hAnsi="Arial" w:cs="Arial"/>
          <w:sz w:val="24"/>
          <w:szCs w:val="24"/>
        </w:rPr>
        <w:t>ς</w:t>
      </w:r>
      <w:r>
        <w:rPr>
          <w:rFonts w:ascii="Arial" w:hAnsi="Arial" w:cs="Arial"/>
          <w:sz w:val="24"/>
          <w:szCs w:val="24"/>
        </w:rPr>
        <w:t xml:space="preserve"> </w:t>
      </w:r>
      <w:r w:rsidR="00271D1A" w:rsidRPr="00CF56BB">
        <w:rPr>
          <w:rFonts w:ascii="Arial" w:hAnsi="Arial" w:cs="Arial"/>
          <w:sz w:val="24"/>
          <w:szCs w:val="24"/>
        </w:rPr>
        <w:t>εμπειρία</w:t>
      </w:r>
      <w:r w:rsidR="007B0B94">
        <w:rPr>
          <w:rFonts w:ascii="Arial" w:hAnsi="Arial" w:cs="Arial"/>
          <w:sz w:val="24"/>
          <w:szCs w:val="24"/>
        </w:rPr>
        <w:t>ς</w:t>
      </w:r>
      <w:r w:rsidR="00271D1A" w:rsidRPr="00CF56BB">
        <w:rPr>
          <w:rFonts w:ascii="Arial" w:hAnsi="Arial" w:cs="Arial"/>
          <w:b/>
          <w:bCs/>
          <w:sz w:val="24"/>
          <w:szCs w:val="24"/>
        </w:rPr>
        <w:t xml:space="preserve"> </w:t>
      </w:r>
      <w:r w:rsidR="00271D1A" w:rsidRPr="00CF56BB">
        <w:rPr>
          <w:rFonts w:ascii="Arial" w:hAnsi="Arial" w:cs="Arial"/>
          <w:sz w:val="24"/>
          <w:szCs w:val="24"/>
        </w:rPr>
        <w:t xml:space="preserve">ως εκπαιδευτές </w:t>
      </w:r>
      <w:r w:rsidR="00D82EC2">
        <w:rPr>
          <w:rFonts w:ascii="Arial" w:hAnsi="Arial" w:cs="Arial"/>
          <w:sz w:val="24"/>
          <w:szCs w:val="24"/>
        </w:rPr>
        <w:t>κινητικότητας προσανατολισμού (Κ/Π) και δεξιοτήτων καθημερινής διαβίωσης (ΔΚΔ)</w:t>
      </w:r>
      <w:r>
        <w:rPr>
          <w:rFonts w:ascii="Arial" w:hAnsi="Arial" w:cs="Arial"/>
          <w:sz w:val="24"/>
          <w:szCs w:val="24"/>
        </w:rPr>
        <w:t xml:space="preserve">, ενώ θα μπορούσαν να λάβουν </w:t>
      </w:r>
      <w:r w:rsidR="00271D1A" w:rsidRPr="00CF56BB">
        <w:rPr>
          <w:rFonts w:ascii="Arial" w:hAnsi="Arial" w:cs="Arial"/>
          <w:sz w:val="24"/>
          <w:szCs w:val="24"/>
        </w:rPr>
        <w:t>πιστοποίηση από τον Ε.Ο.Π.Π.Ε.Π. ως «Εκπαιδευτές Εκπαιδευτών» κατόπιν παρακολούθησης σχετικής κατάρτισης</w:t>
      </w:r>
      <w:r w:rsidR="00CF56BB">
        <w:rPr>
          <w:rFonts w:ascii="Arial" w:hAnsi="Arial" w:cs="Arial"/>
          <w:sz w:val="24"/>
          <w:szCs w:val="24"/>
        </w:rPr>
        <w:t xml:space="preserve"> και σχετικής πιστοποίησης</w:t>
      </w:r>
      <w:r w:rsidR="00271D1A" w:rsidRPr="00CF56BB">
        <w:rPr>
          <w:rFonts w:ascii="Arial" w:hAnsi="Arial" w:cs="Arial"/>
          <w:sz w:val="24"/>
          <w:szCs w:val="24"/>
        </w:rPr>
        <w:t xml:space="preserve">. </w:t>
      </w:r>
      <w:r w:rsidR="00CF56BB" w:rsidRPr="00CF56BB">
        <w:rPr>
          <w:rFonts w:ascii="Arial" w:hAnsi="Arial" w:cs="Arial"/>
          <w:b/>
          <w:bCs/>
          <w:sz w:val="24"/>
          <w:szCs w:val="24"/>
        </w:rPr>
        <w:t>Απαιτήσεις:</w:t>
      </w:r>
      <w:r w:rsidR="00CF56BB" w:rsidRPr="00CF56BB">
        <w:rPr>
          <w:rFonts w:ascii="Arial" w:hAnsi="Arial" w:cs="Arial"/>
          <w:sz w:val="24"/>
          <w:szCs w:val="24"/>
        </w:rPr>
        <w:t xml:space="preserve">  Δημιουργία Επαγγελματικού Περιγράμματος «Εκπαιδευτ</w:t>
      </w:r>
      <w:r w:rsidR="00CF56BB">
        <w:rPr>
          <w:rFonts w:ascii="Arial" w:hAnsi="Arial" w:cs="Arial"/>
          <w:sz w:val="24"/>
          <w:szCs w:val="24"/>
        </w:rPr>
        <w:t>ής</w:t>
      </w:r>
      <w:r w:rsidR="00CF56BB" w:rsidRPr="00CF56BB">
        <w:rPr>
          <w:rFonts w:ascii="Arial" w:hAnsi="Arial" w:cs="Arial"/>
          <w:sz w:val="24"/>
          <w:szCs w:val="24"/>
        </w:rPr>
        <w:t xml:space="preserve"> Εκπαιδευτών Κινητικότητας, Προσανατολισμού (Κ/Π) και Δεξιοτήτων Καθημερινής Διαβίωσης (ΔΚΔ)»</w:t>
      </w:r>
      <w:r>
        <w:rPr>
          <w:rFonts w:ascii="Arial" w:hAnsi="Arial" w:cs="Arial"/>
          <w:sz w:val="24"/>
          <w:szCs w:val="24"/>
        </w:rPr>
        <w:t xml:space="preserve">. </w:t>
      </w:r>
    </w:p>
    <w:p w14:paraId="26DC4FAD" w14:textId="77777777" w:rsidR="00682B91" w:rsidRDefault="00682B91" w:rsidP="007F44CB">
      <w:pPr>
        <w:rPr>
          <w:sz w:val="24"/>
          <w:szCs w:val="24"/>
        </w:rPr>
      </w:pPr>
    </w:p>
    <w:p w14:paraId="31909DC7" w14:textId="03E009FA" w:rsidR="00BB0344" w:rsidRDefault="00BB0344" w:rsidP="00682B91">
      <w:pPr>
        <w:pStyle w:val="1"/>
        <w:numPr>
          <w:ilvl w:val="0"/>
          <w:numId w:val="4"/>
        </w:numPr>
        <w:jc w:val="both"/>
        <w:rPr>
          <w:rFonts w:ascii="Arial" w:hAnsi="Arial" w:cs="Arial"/>
          <w:b/>
          <w:bCs/>
        </w:rPr>
      </w:pPr>
      <w:bookmarkStart w:id="29" w:name="_Toc69467359"/>
      <w:r>
        <w:rPr>
          <w:rFonts w:ascii="Arial" w:hAnsi="Arial" w:cs="Arial"/>
          <w:b/>
          <w:bCs/>
        </w:rPr>
        <w:t>Θεσμικές Μεταρρυθμίσεις</w:t>
      </w:r>
      <w:bookmarkEnd w:id="29"/>
    </w:p>
    <w:p w14:paraId="44EB6914" w14:textId="77777777" w:rsidR="00A46BF3" w:rsidRPr="00A46BF3" w:rsidRDefault="00A46BF3" w:rsidP="00A46BF3"/>
    <w:p w14:paraId="49D6CD47" w14:textId="77777777" w:rsidR="00A46BF3" w:rsidRPr="00BB0344" w:rsidRDefault="00A46BF3" w:rsidP="00A46BF3">
      <w:pPr>
        <w:pStyle w:val="a9"/>
        <w:numPr>
          <w:ilvl w:val="0"/>
          <w:numId w:val="22"/>
        </w:numPr>
        <w:spacing w:line="360" w:lineRule="auto"/>
        <w:jc w:val="both"/>
        <w:rPr>
          <w:rFonts w:ascii="Arial" w:hAnsi="Arial" w:cs="Arial"/>
          <w:sz w:val="24"/>
          <w:szCs w:val="24"/>
        </w:rPr>
      </w:pPr>
      <w:r w:rsidRPr="00182B58">
        <w:rPr>
          <w:rFonts w:ascii="Arial" w:hAnsi="Arial" w:cs="Arial"/>
          <w:sz w:val="24"/>
          <w:szCs w:val="24"/>
        </w:rPr>
        <w:t xml:space="preserve">Θεσμοθέτηση </w:t>
      </w:r>
      <w:proofErr w:type="spellStart"/>
      <w:r w:rsidRPr="00182B58">
        <w:rPr>
          <w:rFonts w:ascii="Arial" w:hAnsi="Arial" w:cs="Arial"/>
          <w:sz w:val="24"/>
          <w:szCs w:val="24"/>
        </w:rPr>
        <w:t>εφαρμοστικού</w:t>
      </w:r>
      <w:proofErr w:type="spellEnd"/>
      <w:r w:rsidRPr="00182B58">
        <w:rPr>
          <w:rFonts w:ascii="Arial" w:hAnsi="Arial" w:cs="Arial"/>
          <w:sz w:val="24"/>
          <w:szCs w:val="24"/>
        </w:rPr>
        <w:t xml:space="preserve"> πλαισίου αναφορικά με το δικαίωμα στην αυτονομία, στην ανεξάρτητη διαβίωση και την κινητικότητα όπως ρητά ορίζεται από το Σύνταγμα τ</w:t>
      </w:r>
      <w:r>
        <w:rPr>
          <w:rFonts w:ascii="Arial" w:hAnsi="Arial" w:cs="Arial"/>
          <w:sz w:val="24"/>
          <w:szCs w:val="24"/>
        </w:rPr>
        <w:t>η</w:t>
      </w:r>
      <w:r w:rsidRPr="00182B58">
        <w:rPr>
          <w:rFonts w:ascii="Arial" w:hAnsi="Arial" w:cs="Arial"/>
          <w:sz w:val="24"/>
          <w:szCs w:val="24"/>
        </w:rPr>
        <w:t>ς Χώρας (</w:t>
      </w:r>
      <w:r w:rsidRPr="00182B58">
        <w:rPr>
          <w:rFonts w:ascii="Arial" w:hAnsi="Arial" w:cs="Arial"/>
          <w:color w:val="000000"/>
          <w:sz w:val="24"/>
          <w:szCs w:val="24"/>
          <w:shd w:val="clear" w:color="auto" w:fill="FFFFFF"/>
        </w:rPr>
        <w:t>παράγραφος 6 άρθρο 21), το άρθρο 19 και 20 της Σύμβασης των Ηνωμένων Εθνών για τα Δικαιώματα των Ατόμων με Αναπηρία</w:t>
      </w:r>
      <w:r>
        <w:rPr>
          <w:rFonts w:ascii="Arial" w:hAnsi="Arial" w:cs="Arial"/>
          <w:color w:val="000000"/>
          <w:sz w:val="24"/>
          <w:szCs w:val="24"/>
          <w:shd w:val="clear" w:color="auto" w:fill="FFFFFF"/>
        </w:rPr>
        <w:t xml:space="preserve">, όπως αυτή επικυρώθηκε </w:t>
      </w:r>
      <w:r w:rsidRPr="00182B58">
        <w:rPr>
          <w:rFonts w:ascii="Arial" w:hAnsi="Arial" w:cs="Arial"/>
          <w:color w:val="000000"/>
          <w:sz w:val="24"/>
          <w:szCs w:val="24"/>
          <w:shd w:val="clear" w:color="auto" w:fill="FFFFFF"/>
        </w:rPr>
        <w:t>στις 31 Μαΐου 2012 με τον Ν. 4074/2012 (ΦΕΚ A' 88/11.04.2012)</w:t>
      </w:r>
      <w:r>
        <w:rPr>
          <w:rFonts w:ascii="Arial" w:hAnsi="Arial" w:cs="Arial"/>
          <w:color w:val="000000"/>
          <w:sz w:val="24"/>
          <w:szCs w:val="24"/>
          <w:shd w:val="clear" w:color="auto" w:fill="FFFFFF"/>
        </w:rPr>
        <w:t xml:space="preserve"> και θεσπίστηκε το πλαίσιο </w:t>
      </w:r>
      <w:r>
        <w:rPr>
          <w:rFonts w:ascii="Arial" w:hAnsi="Arial" w:cs="Arial"/>
          <w:color w:val="000000"/>
          <w:sz w:val="24"/>
          <w:szCs w:val="24"/>
          <w:shd w:val="clear" w:color="auto" w:fill="FFFFFF"/>
        </w:rPr>
        <w:lastRenderedPageBreak/>
        <w:t>υλοποίησής της στ</w:t>
      </w:r>
      <w:r w:rsidRPr="00182B58">
        <w:rPr>
          <w:rFonts w:ascii="Arial" w:hAnsi="Arial" w:cs="Arial"/>
          <w:color w:val="000000"/>
          <w:sz w:val="24"/>
          <w:szCs w:val="24"/>
          <w:shd w:val="clear" w:color="auto" w:fill="FFFFFF"/>
        </w:rPr>
        <w:t>ις 13 Σεπτεμβρίου 2017 με τον Ν. 4488/2017 (ΦΕΚ Α΄ 137/13.9.2017) (Μέρος Δ΄ άρθρα 59-74)</w:t>
      </w:r>
      <w:r>
        <w:rPr>
          <w:rFonts w:ascii="Arial" w:hAnsi="Arial" w:cs="Arial"/>
          <w:color w:val="000000"/>
          <w:sz w:val="24"/>
          <w:szCs w:val="24"/>
          <w:shd w:val="clear" w:color="auto" w:fill="FFFFFF"/>
        </w:rPr>
        <w:t>.</w:t>
      </w:r>
      <w:r w:rsidRPr="00182B58">
        <w:rPr>
          <w:rFonts w:ascii="Arial" w:hAnsi="Arial" w:cs="Arial"/>
          <w:color w:val="000000"/>
          <w:sz w:val="24"/>
          <w:szCs w:val="24"/>
          <w:shd w:val="clear" w:color="auto" w:fill="FFFFFF"/>
        </w:rPr>
        <w:t xml:space="preserve"> </w:t>
      </w:r>
    </w:p>
    <w:p w14:paraId="508DF522" w14:textId="54A6E66C" w:rsidR="00A46BF3" w:rsidRPr="0041213D" w:rsidRDefault="00A46BF3" w:rsidP="00A46BF3">
      <w:pPr>
        <w:pStyle w:val="a9"/>
        <w:numPr>
          <w:ilvl w:val="0"/>
          <w:numId w:val="22"/>
        </w:numPr>
        <w:spacing w:line="360" w:lineRule="auto"/>
        <w:jc w:val="both"/>
        <w:rPr>
          <w:rFonts w:ascii="Arial" w:hAnsi="Arial" w:cs="Arial"/>
          <w:sz w:val="24"/>
          <w:szCs w:val="24"/>
        </w:rPr>
      </w:pPr>
      <w:r>
        <w:rPr>
          <w:rFonts w:ascii="Arial" w:hAnsi="Arial" w:cs="Arial"/>
          <w:sz w:val="24"/>
          <w:szCs w:val="24"/>
        </w:rPr>
        <w:t>Συμπλήρωση και εν μέρη τροποποίηση του Ν. 2817/2000 (</w:t>
      </w:r>
      <w:r w:rsidRPr="0041213D">
        <w:rPr>
          <w:rFonts w:ascii="Arial" w:hAnsi="Arial" w:cs="Arial"/>
          <w:sz w:val="24"/>
          <w:szCs w:val="24"/>
        </w:rPr>
        <w:t>ΦΕΚ 78/Α/14-3-2000</w:t>
      </w:r>
      <w:r>
        <w:rPr>
          <w:rFonts w:ascii="Arial" w:hAnsi="Arial" w:cs="Arial"/>
          <w:sz w:val="24"/>
          <w:szCs w:val="24"/>
        </w:rPr>
        <w:t xml:space="preserve">) άρθρο 3 παράγραφοι 4β και 5β, όπως η τελευταία τροποποιήθηκε με την παράγραφο </w:t>
      </w:r>
      <w:r w:rsidRPr="0041213D">
        <w:rPr>
          <w:rFonts w:ascii="Arial" w:hAnsi="Arial" w:cs="Arial"/>
          <w:sz w:val="24"/>
          <w:szCs w:val="24"/>
        </w:rPr>
        <w:t xml:space="preserve">Δ </w:t>
      </w:r>
      <w:r>
        <w:rPr>
          <w:rFonts w:ascii="Arial" w:hAnsi="Arial" w:cs="Arial"/>
          <w:sz w:val="24"/>
          <w:szCs w:val="24"/>
        </w:rPr>
        <w:t xml:space="preserve">του </w:t>
      </w:r>
      <w:r w:rsidRPr="0041213D">
        <w:rPr>
          <w:rFonts w:ascii="Arial" w:hAnsi="Arial" w:cs="Arial"/>
          <w:sz w:val="24"/>
          <w:szCs w:val="24"/>
        </w:rPr>
        <w:t>άρθρ</w:t>
      </w:r>
      <w:r>
        <w:rPr>
          <w:rFonts w:ascii="Arial" w:hAnsi="Arial" w:cs="Arial"/>
          <w:sz w:val="24"/>
          <w:szCs w:val="24"/>
        </w:rPr>
        <w:t xml:space="preserve">ου </w:t>
      </w:r>
      <w:r w:rsidRPr="0041213D">
        <w:rPr>
          <w:rFonts w:ascii="Arial" w:hAnsi="Arial" w:cs="Arial"/>
          <w:sz w:val="24"/>
          <w:szCs w:val="24"/>
        </w:rPr>
        <w:t xml:space="preserve">9 </w:t>
      </w:r>
      <w:r w:rsidR="00BB283C">
        <w:rPr>
          <w:rFonts w:ascii="Arial" w:hAnsi="Arial" w:cs="Arial"/>
          <w:sz w:val="24"/>
          <w:szCs w:val="24"/>
        </w:rPr>
        <w:t xml:space="preserve">του </w:t>
      </w:r>
      <w:r>
        <w:rPr>
          <w:rFonts w:ascii="Arial" w:hAnsi="Arial" w:cs="Arial"/>
          <w:sz w:val="24"/>
          <w:szCs w:val="24"/>
        </w:rPr>
        <w:t>Ν.</w:t>
      </w:r>
      <w:r w:rsidRPr="0041213D">
        <w:t xml:space="preserve"> </w:t>
      </w:r>
      <w:r w:rsidRPr="0041213D">
        <w:rPr>
          <w:rFonts w:ascii="Arial" w:hAnsi="Arial" w:cs="Arial"/>
          <w:sz w:val="24"/>
          <w:szCs w:val="24"/>
        </w:rPr>
        <w:t xml:space="preserve">2916/2001 </w:t>
      </w:r>
      <w:r>
        <w:rPr>
          <w:rFonts w:ascii="Arial" w:hAnsi="Arial" w:cs="Arial"/>
          <w:sz w:val="24"/>
          <w:szCs w:val="24"/>
        </w:rPr>
        <w:t>(</w:t>
      </w:r>
      <w:r w:rsidRPr="0041213D">
        <w:rPr>
          <w:rFonts w:ascii="Arial" w:hAnsi="Arial" w:cs="Arial"/>
          <w:sz w:val="24"/>
          <w:szCs w:val="24"/>
        </w:rPr>
        <w:t>ΦΕΚ Α 114/11.6.2001</w:t>
      </w:r>
      <w:r>
        <w:rPr>
          <w:rFonts w:ascii="Arial" w:hAnsi="Arial" w:cs="Arial"/>
          <w:sz w:val="24"/>
          <w:szCs w:val="24"/>
        </w:rPr>
        <w:t>)</w:t>
      </w:r>
      <w:r>
        <w:rPr>
          <w:color w:val="666666"/>
          <w:sz w:val="27"/>
          <w:szCs w:val="27"/>
          <w:shd w:val="clear" w:color="auto" w:fill="FFFFFF"/>
        </w:rPr>
        <w:t xml:space="preserve">. </w:t>
      </w:r>
    </w:p>
    <w:p w14:paraId="3EC664D0" w14:textId="77777777" w:rsidR="00BB0344" w:rsidRPr="00BB0344" w:rsidRDefault="00BB0344" w:rsidP="00BB0344"/>
    <w:p w14:paraId="77FEF260" w14:textId="59E5B60F" w:rsidR="00AB31E5" w:rsidRDefault="00AB31E5" w:rsidP="004C66C4">
      <w:pPr>
        <w:pStyle w:val="1"/>
        <w:numPr>
          <w:ilvl w:val="0"/>
          <w:numId w:val="4"/>
        </w:numPr>
        <w:jc w:val="both"/>
        <w:rPr>
          <w:rFonts w:ascii="Arial" w:hAnsi="Arial" w:cs="Arial"/>
          <w:b/>
          <w:bCs/>
        </w:rPr>
      </w:pPr>
      <w:bookmarkStart w:id="30" w:name="_Toc69467360"/>
      <w:r>
        <w:rPr>
          <w:rFonts w:ascii="Arial" w:hAnsi="Arial" w:cs="Arial"/>
          <w:b/>
          <w:bCs/>
        </w:rPr>
        <w:t>Ενδεικτικό Χρονοδιάγραμμα</w:t>
      </w:r>
      <w:bookmarkEnd w:id="30"/>
    </w:p>
    <w:p w14:paraId="77B741E1" w14:textId="2A6687A7" w:rsidR="00AB31E5" w:rsidRDefault="00AB31E5" w:rsidP="00AB31E5"/>
    <w:p w14:paraId="3A6ECFDC" w14:textId="64FB0A42" w:rsidR="00AB31E5" w:rsidRDefault="00AB31E5" w:rsidP="00322E8C">
      <w:pPr>
        <w:jc w:val="both"/>
        <w:rPr>
          <w:rFonts w:ascii="Arial" w:hAnsi="Arial" w:cs="Arial"/>
          <w:sz w:val="24"/>
          <w:szCs w:val="24"/>
        </w:rPr>
      </w:pPr>
      <w:r>
        <w:rPr>
          <w:rFonts w:ascii="Arial" w:hAnsi="Arial" w:cs="Arial"/>
          <w:sz w:val="24"/>
          <w:szCs w:val="24"/>
        </w:rPr>
        <w:t>Θεσμικές Μεταρρυθμίσεις: από 6</w:t>
      </w:r>
      <w:r w:rsidRPr="00AB31E5">
        <w:rPr>
          <w:rFonts w:ascii="Arial" w:hAnsi="Arial" w:cs="Arial"/>
          <w:sz w:val="24"/>
          <w:szCs w:val="24"/>
          <w:vertAlign w:val="superscript"/>
        </w:rPr>
        <w:t>ο</w:t>
      </w:r>
      <w:r>
        <w:rPr>
          <w:rFonts w:ascii="Arial" w:hAnsi="Arial" w:cs="Arial"/>
          <w:sz w:val="24"/>
          <w:szCs w:val="24"/>
        </w:rPr>
        <w:t xml:space="preserve"> 2021 έως 12</w:t>
      </w:r>
      <w:r w:rsidRPr="00AB31E5">
        <w:rPr>
          <w:rFonts w:ascii="Arial" w:hAnsi="Arial" w:cs="Arial"/>
          <w:sz w:val="24"/>
          <w:szCs w:val="24"/>
          <w:vertAlign w:val="superscript"/>
        </w:rPr>
        <w:t>ο</w:t>
      </w:r>
      <w:r>
        <w:rPr>
          <w:rFonts w:ascii="Arial" w:hAnsi="Arial" w:cs="Arial"/>
          <w:sz w:val="24"/>
          <w:szCs w:val="24"/>
        </w:rPr>
        <w:t xml:space="preserve"> 2021</w:t>
      </w:r>
    </w:p>
    <w:p w14:paraId="0DC569DC" w14:textId="1AE0C61F" w:rsidR="00AB31E5" w:rsidRDefault="00AB31E5" w:rsidP="00322E8C">
      <w:pPr>
        <w:jc w:val="both"/>
        <w:rPr>
          <w:rFonts w:ascii="Arial" w:hAnsi="Arial" w:cs="Arial"/>
          <w:sz w:val="24"/>
          <w:szCs w:val="24"/>
        </w:rPr>
      </w:pPr>
      <w:r>
        <w:rPr>
          <w:rFonts w:ascii="Arial" w:hAnsi="Arial" w:cs="Arial"/>
          <w:sz w:val="24"/>
          <w:szCs w:val="24"/>
        </w:rPr>
        <w:t>Επαγγελματικό Περίγραμμα: από 6</w:t>
      </w:r>
      <w:r w:rsidRPr="00AB31E5">
        <w:rPr>
          <w:rFonts w:ascii="Arial" w:hAnsi="Arial" w:cs="Arial"/>
          <w:sz w:val="24"/>
          <w:szCs w:val="24"/>
          <w:vertAlign w:val="superscript"/>
        </w:rPr>
        <w:t>ο</w:t>
      </w:r>
      <w:r>
        <w:rPr>
          <w:rFonts w:ascii="Arial" w:hAnsi="Arial" w:cs="Arial"/>
          <w:sz w:val="24"/>
          <w:szCs w:val="24"/>
        </w:rPr>
        <w:t xml:space="preserve"> 2021 έως 12</w:t>
      </w:r>
      <w:r w:rsidRPr="00AB31E5">
        <w:rPr>
          <w:rFonts w:ascii="Arial" w:hAnsi="Arial" w:cs="Arial"/>
          <w:sz w:val="24"/>
          <w:szCs w:val="24"/>
          <w:vertAlign w:val="superscript"/>
        </w:rPr>
        <w:t>ο</w:t>
      </w:r>
      <w:r>
        <w:rPr>
          <w:rFonts w:ascii="Arial" w:hAnsi="Arial" w:cs="Arial"/>
          <w:sz w:val="24"/>
          <w:szCs w:val="24"/>
        </w:rPr>
        <w:t xml:space="preserve"> 2021</w:t>
      </w:r>
    </w:p>
    <w:p w14:paraId="3C1D6203" w14:textId="35381878" w:rsidR="00AB31E5" w:rsidRDefault="00AB31E5" w:rsidP="00322E8C">
      <w:pPr>
        <w:jc w:val="both"/>
        <w:rPr>
          <w:rFonts w:ascii="Arial" w:hAnsi="Arial" w:cs="Arial"/>
          <w:sz w:val="24"/>
          <w:szCs w:val="24"/>
        </w:rPr>
      </w:pPr>
      <w:r>
        <w:rPr>
          <w:rFonts w:ascii="Arial" w:hAnsi="Arial" w:cs="Arial"/>
          <w:sz w:val="24"/>
          <w:szCs w:val="24"/>
        </w:rPr>
        <w:t>Σχεδιασμός Προγράμματος: από 6</w:t>
      </w:r>
      <w:r w:rsidRPr="00AB31E5">
        <w:rPr>
          <w:rFonts w:ascii="Arial" w:hAnsi="Arial" w:cs="Arial"/>
          <w:sz w:val="24"/>
          <w:szCs w:val="24"/>
          <w:vertAlign w:val="superscript"/>
        </w:rPr>
        <w:t>ο</w:t>
      </w:r>
      <w:r>
        <w:rPr>
          <w:rFonts w:ascii="Arial" w:hAnsi="Arial" w:cs="Arial"/>
          <w:sz w:val="24"/>
          <w:szCs w:val="24"/>
        </w:rPr>
        <w:t xml:space="preserve"> 2021 έως 12</w:t>
      </w:r>
      <w:r w:rsidRPr="00AB31E5">
        <w:rPr>
          <w:rFonts w:ascii="Arial" w:hAnsi="Arial" w:cs="Arial"/>
          <w:sz w:val="24"/>
          <w:szCs w:val="24"/>
          <w:vertAlign w:val="superscript"/>
        </w:rPr>
        <w:t>ο</w:t>
      </w:r>
      <w:r>
        <w:rPr>
          <w:rFonts w:ascii="Arial" w:hAnsi="Arial" w:cs="Arial"/>
          <w:sz w:val="24"/>
          <w:szCs w:val="24"/>
        </w:rPr>
        <w:t xml:space="preserve"> 2021</w:t>
      </w:r>
    </w:p>
    <w:p w14:paraId="405D2D34" w14:textId="5CD8507D" w:rsidR="00AB31E5" w:rsidRDefault="00AB31E5" w:rsidP="00322E8C">
      <w:pPr>
        <w:jc w:val="both"/>
        <w:rPr>
          <w:rFonts w:ascii="Arial" w:hAnsi="Arial" w:cs="Arial"/>
          <w:sz w:val="24"/>
          <w:szCs w:val="24"/>
        </w:rPr>
      </w:pPr>
      <w:r>
        <w:rPr>
          <w:rFonts w:ascii="Arial" w:hAnsi="Arial" w:cs="Arial"/>
          <w:sz w:val="24"/>
          <w:szCs w:val="24"/>
        </w:rPr>
        <w:t>Υλοποίηση Προγράμματος: από 1</w:t>
      </w:r>
      <w:r w:rsidRPr="00AB31E5">
        <w:rPr>
          <w:rFonts w:ascii="Arial" w:hAnsi="Arial" w:cs="Arial"/>
          <w:sz w:val="24"/>
          <w:szCs w:val="24"/>
          <w:vertAlign w:val="superscript"/>
        </w:rPr>
        <w:t>ο</w:t>
      </w:r>
      <w:r>
        <w:rPr>
          <w:rFonts w:ascii="Arial" w:hAnsi="Arial" w:cs="Arial"/>
          <w:sz w:val="24"/>
          <w:szCs w:val="24"/>
        </w:rPr>
        <w:t xml:space="preserve"> 2022 έως 12</w:t>
      </w:r>
      <w:r w:rsidRPr="00AB31E5">
        <w:rPr>
          <w:rFonts w:ascii="Arial" w:hAnsi="Arial" w:cs="Arial"/>
          <w:sz w:val="24"/>
          <w:szCs w:val="24"/>
          <w:vertAlign w:val="superscript"/>
        </w:rPr>
        <w:t>ο</w:t>
      </w:r>
      <w:r>
        <w:rPr>
          <w:rFonts w:ascii="Arial" w:hAnsi="Arial" w:cs="Arial"/>
          <w:sz w:val="24"/>
          <w:szCs w:val="24"/>
        </w:rPr>
        <w:t xml:space="preserve"> 2022</w:t>
      </w:r>
    </w:p>
    <w:p w14:paraId="7194B858" w14:textId="0DF6195F" w:rsidR="00AB31E5" w:rsidRDefault="00AB31E5" w:rsidP="00322E8C">
      <w:pPr>
        <w:jc w:val="both"/>
        <w:rPr>
          <w:rFonts w:ascii="Arial" w:hAnsi="Arial" w:cs="Arial"/>
          <w:sz w:val="24"/>
          <w:szCs w:val="24"/>
        </w:rPr>
      </w:pPr>
      <w:r>
        <w:rPr>
          <w:rFonts w:ascii="Arial" w:hAnsi="Arial" w:cs="Arial"/>
          <w:sz w:val="24"/>
          <w:szCs w:val="24"/>
        </w:rPr>
        <w:t>Πιστοποίηση Εκπαιδευόμενων: από 1</w:t>
      </w:r>
      <w:r w:rsidRPr="00AB31E5">
        <w:rPr>
          <w:rFonts w:ascii="Arial" w:hAnsi="Arial" w:cs="Arial"/>
          <w:sz w:val="24"/>
          <w:szCs w:val="24"/>
          <w:vertAlign w:val="superscript"/>
        </w:rPr>
        <w:t>ο</w:t>
      </w:r>
      <w:r>
        <w:rPr>
          <w:rFonts w:ascii="Arial" w:hAnsi="Arial" w:cs="Arial"/>
          <w:sz w:val="24"/>
          <w:szCs w:val="24"/>
        </w:rPr>
        <w:t xml:space="preserve"> 2023 έως 3</w:t>
      </w:r>
      <w:r w:rsidRPr="00AB31E5">
        <w:rPr>
          <w:rFonts w:ascii="Arial" w:hAnsi="Arial" w:cs="Arial"/>
          <w:sz w:val="24"/>
          <w:szCs w:val="24"/>
          <w:vertAlign w:val="superscript"/>
        </w:rPr>
        <w:t>ο</w:t>
      </w:r>
      <w:r>
        <w:rPr>
          <w:rFonts w:ascii="Arial" w:hAnsi="Arial" w:cs="Arial"/>
          <w:sz w:val="24"/>
          <w:szCs w:val="24"/>
        </w:rPr>
        <w:t xml:space="preserve"> 2023</w:t>
      </w:r>
    </w:p>
    <w:p w14:paraId="1B21FE0E" w14:textId="77777777" w:rsidR="00AB31E5" w:rsidRPr="00AB31E5" w:rsidRDefault="00AB31E5" w:rsidP="00AB31E5"/>
    <w:p w14:paraId="0D6A0E80" w14:textId="31146F4F" w:rsidR="004C66C4" w:rsidRPr="004C66C4" w:rsidRDefault="00182B58" w:rsidP="004C66C4">
      <w:pPr>
        <w:pStyle w:val="1"/>
        <w:numPr>
          <w:ilvl w:val="0"/>
          <w:numId w:val="4"/>
        </w:numPr>
        <w:jc w:val="both"/>
        <w:rPr>
          <w:rFonts w:ascii="Arial" w:hAnsi="Arial" w:cs="Arial"/>
          <w:b/>
          <w:bCs/>
        </w:rPr>
      </w:pPr>
      <w:bookmarkStart w:id="31" w:name="_Toc69467361"/>
      <w:r>
        <w:rPr>
          <w:rFonts w:ascii="Arial" w:hAnsi="Arial" w:cs="Arial"/>
          <w:b/>
          <w:bCs/>
        </w:rPr>
        <w:t>Συμπεράσματα</w:t>
      </w:r>
      <w:bookmarkEnd w:id="31"/>
    </w:p>
    <w:p w14:paraId="55F70CC9" w14:textId="6EB452F9" w:rsidR="004C66C4" w:rsidRDefault="002A36A4" w:rsidP="002A36A4">
      <w:pPr>
        <w:spacing w:before="240" w:line="360" w:lineRule="auto"/>
        <w:jc w:val="both"/>
        <w:rPr>
          <w:rFonts w:ascii="Arial" w:hAnsi="Arial" w:cs="Arial"/>
          <w:sz w:val="24"/>
          <w:szCs w:val="24"/>
        </w:rPr>
      </w:pPr>
      <w:r w:rsidRPr="002A36A4">
        <w:rPr>
          <w:rFonts w:ascii="Arial" w:hAnsi="Arial" w:cs="Arial"/>
          <w:sz w:val="24"/>
          <w:szCs w:val="24"/>
        </w:rPr>
        <w:t>Η έλλειψη ενός γενικότερου ευρωπαϊκού πλαισίου για την εκπαίδευση εκπαιδευτών κινητικότητας, προσανατολισμού (Κ/Π) και δεξιοτήτων καθημερινής διαβίωσης (ΔΚΔ)</w:t>
      </w:r>
      <w:r w:rsidR="00727672">
        <w:rPr>
          <w:rFonts w:ascii="Arial" w:hAnsi="Arial" w:cs="Arial"/>
          <w:sz w:val="24"/>
          <w:szCs w:val="24"/>
        </w:rPr>
        <w:t xml:space="preserve"> </w:t>
      </w:r>
      <w:r w:rsidRPr="002A36A4">
        <w:rPr>
          <w:rFonts w:ascii="Arial" w:hAnsi="Arial" w:cs="Arial"/>
          <w:sz w:val="24"/>
          <w:szCs w:val="24"/>
        </w:rPr>
        <w:t>έχει ως αποτέλεσμα οι χώρες της Ευρώπης να ακολουθούν μη τυποποιημένα μοντέλα εκπαίδευσης προσαρμοσμένα στο δικό τους σύστημα και στις δικές τους ανάγκες</w:t>
      </w:r>
      <w:r w:rsidR="004C66C4">
        <w:rPr>
          <w:rFonts w:ascii="Arial" w:hAnsi="Arial" w:cs="Arial"/>
          <w:sz w:val="24"/>
          <w:szCs w:val="24"/>
        </w:rPr>
        <w:t>.</w:t>
      </w:r>
      <w:r w:rsidR="003C5B81">
        <w:rPr>
          <w:rFonts w:ascii="Arial" w:hAnsi="Arial" w:cs="Arial"/>
          <w:sz w:val="24"/>
          <w:szCs w:val="24"/>
        </w:rPr>
        <w:t xml:space="preserve"> </w:t>
      </w:r>
    </w:p>
    <w:p w14:paraId="28841785" w14:textId="46084A3E" w:rsidR="004C66C4" w:rsidRDefault="003C5B81" w:rsidP="002A36A4">
      <w:pPr>
        <w:spacing w:before="240" w:line="360" w:lineRule="auto"/>
        <w:jc w:val="both"/>
        <w:rPr>
          <w:rFonts w:ascii="Arial" w:hAnsi="Arial" w:cs="Arial"/>
          <w:sz w:val="24"/>
          <w:szCs w:val="24"/>
        </w:rPr>
      </w:pPr>
      <w:r>
        <w:rPr>
          <w:rFonts w:ascii="Arial" w:hAnsi="Arial" w:cs="Arial"/>
          <w:sz w:val="24"/>
          <w:szCs w:val="24"/>
        </w:rPr>
        <w:t>Παρότι η βιβλιογραφία σε εθνικό και ευρωπαϊκό επίπεδο είναι περιορισμένη</w:t>
      </w:r>
      <w:r w:rsidR="00B561F5">
        <w:rPr>
          <w:rFonts w:ascii="Arial" w:hAnsi="Arial" w:cs="Arial"/>
          <w:sz w:val="24"/>
          <w:szCs w:val="24"/>
        </w:rPr>
        <w:t>,</w:t>
      </w:r>
      <w:r>
        <w:rPr>
          <w:rFonts w:ascii="Arial" w:hAnsi="Arial" w:cs="Arial"/>
          <w:sz w:val="24"/>
          <w:szCs w:val="24"/>
        </w:rPr>
        <w:t xml:space="preserve"> </w:t>
      </w:r>
      <w:r w:rsidR="00210651">
        <w:rPr>
          <w:rFonts w:ascii="Arial" w:hAnsi="Arial" w:cs="Arial"/>
          <w:sz w:val="24"/>
          <w:szCs w:val="24"/>
        </w:rPr>
        <w:t xml:space="preserve">από την ανασκόπηση της </w:t>
      </w:r>
      <w:r>
        <w:rPr>
          <w:rFonts w:ascii="Arial" w:hAnsi="Arial" w:cs="Arial"/>
          <w:sz w:val="24"/>
          <w:szCs w:val="24"/>
        </w:rPr>
        <w:t xml:space="preserve">παρούσας </w:t>
      </w:r>
      <w:r w:rsidR="00210651">
        <w:rPr>
          <w:rFonts w:ascii="Arial" w:hAnsi="Arial" w:cs="Arial"/>
          <w:sz w:val="24"/>
          <w:szCs w:val="24"/>
        </w:rPr>
        <w:t>βιβλιογραφίας</w:t>
      </w:r>
      <w:r w:rsidR="002A36A4" w:rsidRPr="002A36A4">
        <w:rPr>
          <w:rFonts w:ascii="Arial" w:hAnsi="Arial" w:cs="Arial"/>
          <w:sz w:val="24"/>
          <w:szCs w:val="24"/>
        </w:rPr>
        <w:t xml:space="preserve"> </w:t>
      </w:r>
      <w:r>
        <w:rPr>
          <w:rFonts w:ascii="Arial" w:hAnsi="Arial" w:cs="Arial"/>
          <w:sz w:val="24"/>
          <w:szCs w:val="24"/>
        </w:rPr>
        <w:t xml:space="preserve">φαίνεται ότι </w:t>
      </w:r>
      <w:r w:rsidR="002A36A4" w:rsidRPr="002A36A4">
        <w:rPr>
          <w:rFonts w:ascii="Arial" w:hAnsi="Arial" w:cs="Arial"/>
          <w:sz w:val="24"/>
          <w:szCs w:val="24"/>
        </w:rPr>
        <w:t>τα περισσότερα προγράμματα εκπαίδευσης έχουν προκύψει από πρωτοβουλίες των Οργανώσεων των Τυφλών</w:t>
      </w:r>
      <w:r w:rsidR="004C66C4">
        <w:rPr>
          <w:rFonts w:ascii="Arial" w:hAnsi="Arial" w:cs="Arial"/>
          <w:sz w:val="24"/>
          <w:szCs w:val="24"/>
        </w:rPr>
        <w:t xml:space="preserve"> και με Μειωμένη Όραση Ατόμων</w:t>
      </w:r>
      <w:r w:rsidR="002A36A4" w:rsidRPr="002A36A4">
        <w:rPr>
          <w:rFonts w:ascii="Arial" w:hAnsi="Arial" w:cs="Arial"/>
          <w:sz w:val="24"/>
          <w:szCs w:val="24"/>
        </w:rPr>
        <w:t xml:space="preserve"> </w:t>
      </w:r>
      <w:r w:rsidR="00210651">
        <w:rPr>
          <w:rFonts w:ascii="Arial" w:hAnsi="Arial" w:cs="Arial"/>
          <w:sz w:val="24"/>
          <w:szCs w:val="24"/>
        </w:rPr>
        <w:t>και υλοποιούνται κατά βάση από αυτές.</w:t>
      </w:r>
      <w:r w:rsidR="002527FD">
        <w:rPr>
          <w:rFonts w:ascii="Arial" w:hAnsi="Arial" w:cs="Arial"/>
          <w:sz w:val="24"/>
          <w:szCs w:val="24"/>
        </w:rPr>
        <w:t xml:space="preserve"> </w:t>
      </w:r>
      <w:r>
        <w:rPr>
          <w:rFonts w:ascii="Arial" w:hAnsi="Arial" w:cs="Arial"/>
          <w:sz w:val="24"/>
          <w:szCs w:val="24"/>
        </w:rPr>
        <w:t xml:space="preserve">Η κατάσταση αυτή μπορεί να </w:t>
      </w:r>
      <w:r w:rsidR="00B561F5">
        <w:rPr>
          <w:rFonts w:ascii="Arial" w:hAnsi="Arial" w:cs="Arial"/>
          <w:sz w:val="24"/>
          <w:szCs w:val="24"/>
        </w:rPr>
        <w:t>δικαιολογηθεί</w:t>
      </w:r>
      <w:r>
        <w:rPr>
          <w:rFonts w:ascii="Arial" w:hAnsi="Arial" w:cs="Arial"/>
          <w:sz w:val="24"/>
          <w:szCs w:val="24"/>
        </w:rPr>
        <w:t xml:space="preserve"> από το γεγονός της έλλειψης θεσμοθετημένου δικαιώματος των τυφλών και με μειωμένη όραση ατόμων στην κινητικότητα, τον προσανατολισμό (Κ/Π) και τις δεξιότητες καθημερινής διαβίωσης (ΔΚΔ)</w:t>
      </w:r>
      <w:r w:rsidR="00BB283C">
        <w:rPr>
          <w:rFonts w:ascii="Arial" w:hAnsi="Arial" w:cs="Arial"/>
          <w:sz w:val="24"/>
          <w:szCs w:val="24"/>
        </w:rPr>
        <w:t>,</w:t>
      </w:r>
      <w:r>
        <w:rPr>
          <w:rFonts w:ascii="Arial" w:hAnsi="Arial" w:cs="Arial"/>
          <w:sz w:val="24"/>
          <w:szCs w:val="24"/>
        </w:rPr>
        <w:t xml:space="preserve"> σκοπεύοντας έτσι σ</w:t>
      </w:r>
      <w:r w:rsidR="004C66C4">
        <w:rPr>
          <w:rFonts w:ascii="Arial" w:hAnsi="Arial" w:cs="Arial"/>
          <w:sz w:val="24"/>
          <w:szCs w:val="24"/>
        </w:rPr>
        <w:t>την καθολική κοινωνική συμπερίληψη των εν λόγω ατόμων</w:t>
      </w:r>
      <w:r w:rsidR="004C66C4" w:rsidRPr="002A36A4">
        <w:rPr>
          <w:rFonts w:ascii="Arial" w:hAnsi="Arial" w:cs="Arial"/>
          <w:sz w:val="24"/>
          <w:szCs w:val="24"/>
        </w:rPr>
        <w:t>.</w:t>
      </w:r>
    </w:p>
    <w:p w14:paraId="2CCD4879" w14:textId="77777777" w:rsidR="00916B81" w:rsidRDefault="001B0577" w:rsidP="002A36A4">
      <w:pPr>
        <w:spacing w:before="240" w:line="360" w:lineRule="auto"/>
        <w:jc w:val="both"/>
        <w:rPr>
          <w:rFonts w:ascii="Arial" w:hAnsi="Arial" w:cs="Arial"/>
          <w:sz w:val="24"/>
          <w:szCs w:val="24"/>
        </w:rPr>
      </w:pPr>
      <w:r>
        <w:rPr>
          <w:rFonts w:ascii="Arial" w:hAnsi="Arial" w:cs="Arial"/>
          <w:sz w:val="24"/>
          <w:szCs w:val="24"/>
        </w:rPr>
        <w:lastRenderedPageBreak/>
        <w:t xml:space="preserve">Το μοντέλο της Ισπανίας και Γερμανίας </w:t>
      </w:r>
      <w:r w:rsidR="003540CD">
        <w:rPr>
          <w:rFonts w:ascii="Arial" w:hAnsi="Arial" w:cs="Arial"/>
          <w:sz w:val="24"/>
          <w:szCs w:val="24"/>
        </w:rPr>
        <w:t xml:space="preserve">παρουσιάζει κοινά χαρακτηριστικά σε όλα τα επίπεδα με το μοντέλο εκπαίδευσης που υλοποιήθηκε τα προηγούμενα έτη στην Ελλάδα. </w:t>
      </w:r>
      <w:r w:rsidR="006C1141">
        <w:rPr>
          <w:rFonts w:ascii="Arial" w:hAnsi="Arial" w:cs="Arial"/>
          <w:sz w:val="24"/>
          <w:szCs w:val="24"/>
        </w:rPr>
        <w:t>Ωστόσο, ομοιότητες υπάρχουν μεταξύ όλων των μοντέλων</w:t>
      </w:r>
      <w:r w:rsidR="00916B81">
        <w:rPr>
          <w:rFonts w:ascii="Arial" w:hAnsi="Arial" w:cs="Arial"/>
          <w:sz w:val="24"/>
          <w:szCs w:val="24"/>
        </w:rPr>
        <w:t xml:space="preserve"> των χωρών που αναφέρονται στην παρούσα μελέτη. </w:t>
      </w:r>
    </w:p>
    <w:p w14:paraId="30B04FA2" w14:textId="762ED43A" w:rsidR="003C5B81" w:rsidRDefault="00916B81" w:rsidP="002A36A4">
      <w:pPr>
        <w:spacing w:before="240" w:line="360" w:lineRule="auto"/>
        <w:jc w:val="both"/>
        <w:rPr>
          <w:rFonts w:ascii="Arial" w:hAnsi="Arial" w:cs="Arial"/>
          <w:sz w:val="24"/>
          <w:szCs w:val="24"/>
        </w:rPr>
      </w:pPr>
      <w:r>
        <w:rPr>
          <w:rFonts w:ascii="Arial" w:hAnsi="Arial" w:cs="Arial"/>
          <w:sz w:val="24"/>
          <w:szCs w:val="24"/>
        </w:rPr>
        <w:t xml:space="preserve">Χαρακτηριστικό των περισσότερων χωρών, με εξαίρεση τις χώρες που έχουν συμπεριλάβει την εκπαίδευση σε πρόγραμμα μεταπτυχιακών σπουδών, αποτελεί η υλοποίηση σχετικού προγράμματος μόνο για να καλυφθούν οι ανάγκες εκπαίδευσης νέων εκπαιδευτών ώστε να είναι επαρκείς για να καλύψουν με τη σειρά τους τις ανάγκες των τυφλών και με μειωμένη όραση ατόμων.  </w:t>
      </w:r>
    </w:p>
    <w:p w14:paraId="753B2B6A" w14:textId="03A525B5" w:rsidR="009F55D4" w:rsidRDefault="009F55D4" w:rsidP="002A36A4">
      <w:pPr>
        <w:spacing w:before="240" w:line="360" w:lineRule="auto"/>
        <w:jc w:val="both"/>
        <w:rPr>
          <w:rFonts w:ascii="Arial" w:hAnsi="Arial" w:cs="Arial"/>
          <w:sz w:val="24"/>
          <w:szCs w:val="24"/>
        </w:rPr>
      </w:pPr>
      <w:r>
        <w:rPr>
          <w:rFonts w:ascii="Arial" w:hAnsi="Arial" w:cs="Arial"/>
          <w:sz w:val="24"/>
          <w:szCs w:val="24"/>
        </w:rPr>
        <w:t xml:space="preserve">Για την Ελλάδα είναι πλέον αδήριτη ανάγκη η υλοποίηση νέου προγράμματος εκπαίδευσης. Εκτός του γεγονότος ότι η Χώρα διαθέτει μόνο 8 εκπαιδευτές οι οποίοι όχι μόνο δεν μπορούν να καλύψουν τις αυξανόμενες ανάγκες εκπαίδευσης αλλά δεν δύναται να καλύψουν τις ανάγκες των τυφλών και με μειωμένη όραση ατόμων σε όλες τις Περιφέρειες της Χώρας. </w:t>
      </w:r>
    </w:p>
    <w:p w14:paraId="71A43039" w14:textId="7BAD45B3" w:rsidR="00051E98" w:rsidRDefault="00051E98" w:rsidP="002A36A4">
      <w:pPr>
        <w:spacing w:before="240" w:line="360" w:lineRule="auto"/>
        <w:jc w:val="both"/>
        <w:rPr>
          <w:rFonts w:ascii="Arial" w:hAnsi="Arial" w:cs="Arial"/>
          <w:sz w:val="24"/>
          <w:szCs w:val="24"/>
        </w:rPr>
      </w:pPr>
      <w:r>
        <w:rPr>
          <w:rFonts w:ascii="Arial" w:hAnsi="Arial" w:cs="Arial"/>
          <w:sz w:val="24"/>
          <w:szCs w:val="24"/>
        </w:rPr>
        <w:t xml:space="preserve">Ολοκληρώνοντας, η </w:t>
      </w:r>
      <w:r w:rsidR="00207AB3">
        <w:rPr>
          <w:rFonts w:ascii="Arial" w:hAnsi="Arial" w:cs="Arial"/>
          <w:sz w:val="24"/>
          <w:szCs w:val="24"/>
        </w:rPr>
        <w:t xml:space="preserve">επίσημη </w:t>
      </w:r>
      <w:r>
        <w:rPr>
          <w:rFonts w:ascii="Arial" w:hAnsi="Arial" w:cs="Arial"/>
          <w:sz w:val="24"/>
          <w:szCs w:val="24"/>
        </w:rPr>
        <w:t xml:space="preserve">αναγνώριση της ειδικότητας </w:t>
      </w:r>
      <w:r w:rsidR="00207AB3">
        <w:rPr>
          <w:rFonts w:ascii="Arial" w:hAnsi="Arial" w:cs="Arial"/>
          <w:sz w:val="24"/>
          <w:szCs w:val="24"/>
        </w:rPr>
        <w:t xml:space="preserve">και η </w:t>
      </w:r>
      <w:r w:rsidR="00207AB3" w:rsidRPr="00207AB3">
        <w:rPr>
          <w:rFonts w:ascii="Arial" w:hAnsi="Arial" w:cs="Arial"/>
          <w:sz w:val="24"/>
          <w:szCs w:val="24"/>
        </w:rPr>
        <w:t>πιστοποίηση του αντικειμένου εργασίας</w:t>
      </w:r>
      <w:r w:rsidR="00207AB3">
        <w:rPr>
          <w:rFonts w:ascii="Arial" w:hAnsi="Arial" w:cs="Arial"/>
          <w:sz w:val="24"/>
          <w:szCs w:val="24"/>
        </w:rPr>
        <w:t xml:space="preserve"> </w:t>
      </w:r>
      <w:r>
        <w:rPr>
          <w:rFonts w:ascii="Arial" w:hAnsi="Arial" w:cs="Arial"/>
          <w:sz w:val="24"/>
          <w:szCs w:val="24"/>
        </w:rPr>
        <w:t xml:space="preserve">που θα επιτευχθεί μέσω της παρούσας πρότασης αποτελεί μία σπουδαία εξέλιξη </w:t>
      </w:r>
      <w:r w:rsidR="00207AB3">
        <w:rPr>
          <w:rFonts w:ascii="Arial" w:hAnsi="Arial" w:cs="Arial"/>
          <w:sz w:val="24"/>
          <w:szCs w:val="24"/>
        </w:rPr>
        <w:t xml:space="preserve">για το ελληνικό μοντέλο εκπαίδευσης. </w:t>
      </w:r>
    </w:p>
    <w:bookmarkEnd w:id="0"/>
    <w:p w14:paraId="15BF3448" w14:textId="1B080173" w:rsidR="00682B91" w:rsidRDefault="00682B91" w:rsidP="007F44CB">
      <w:pPr>
        <w:rPr>
          <w:sz w:val="24"/>
          <w:szCs w:val="24"/>
        </w:rPr>
      </w:pPr>
    </w:p>
    <w:sectPr w:rsidR="00682B91" w:rsidSect="004A324C">
      <w:footerReference w:type="default" r:id="rId10"/>
      <w:footerReference w:type="first" r:id="rId11"/>
      <w:pgSz w:w="11906" w:h="16838"/>
      <w:pgMar w:top="1440" w:right="1800" w:bottom="1440" w:left="180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081B5" w14:textId="77777777" w:rsidR="00607C9B" w:rsidRDefault="00607C9B" w:rsidP="00585D58">
      <w:pPr>
        <w:spacing w:after="0" w:line="240" w:lineRule="auto"/>
      </w:pPr>
      <w:r>
        <w:separator/>
      </w:r>
    </w:p>
  </w:endnote>
  <w:endnote w:type="continuationSeparator" w:id="0">
    <w:p w14:paraId="5864866E" w14:textId="77777777" w:rsidR="00607C9B" w:rsidRDefault="00607C9B" w:rsidP="0058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55EE" w14:textId="4CF5E6BE" w:rsidR="00607C9B" w:rsidRDefault="00607C9B" w:rsidP="00B603BA">
    <w:pPr>
      <w:pStyle w:val="a5"/>
      <w:jc w:val="center"/>
    </w:pPr>
  </w:p>
  <w:p w14:paraId="4E6E9EC8" w14:textId="77777777" w:rsidR="00607C9B" w:rsidRDefault="00607C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99865"/>
      <w:docPartObj>
        <w:docPartGallery w:val="Page Numbers (Bottom of Page)"/>
        <w:docPartUnique/>
      </w:docPartObj>
    </w:sdtPr>
    <w:sdtEndPr/>
    <w:sdtContent>
      <w:p w14:paraId="1A6EC0E0" w14:textId="0EE0F287" w:rsidR="00607C9B" w:rsidRDefault="00E5596E">
        <w:pPr>
          <w:pStyle w:val="a5"/>
          <w:jc w:val="right"/>
        </w:pPr>
      </w:p>
    </w:sdtContent>
  </w:sdt>
  <w:p w14:paraId="129131C8" w14:textId="77777777" w:rsidR="00607C9B" w:rsidRDefault="00607C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492821"/>
      <w:docPartObj>
        <w:docPartGallery w:val="Page Numbers (Bottom of Page)"/>
        <w:docPartUnique/>
      </w:docPartObj>
    </w:sdtPr>
    <w:sdtEndPr/>
    <w:sdtContent>
      <w:p w14:paraId="7D1D766A" w14:textId="4360C413" w:rsidR="00607C9B" w:rsidRDefault="00607C9B">
        <w:pPr>
          <w:pStyle w:val="a5"/>
          <w:jc w:val="right"/>
        </w:pPr>
        <w:r>
          <w:fldChar w:fldCharType="begin"/>
        </w:r>
        <w:r>
          <w:instrText>PAGE   \* MERGEFORMAT</w:instrText>
        </w:r>
        <w:r>
          <w:fldChar w:fldCharType="separate"/>
        </w:r>
        <w:r>
          <w:t>2</w:t>
        </w:r>
        <w:r>
          <w:fldChar w:fldCharType="end"/>
        </w:r>
      </w:p>
    </w:sdtContent>
  </w:sdt>
  <w:p w14:paraId="021C0B98" w14:textId="77777777" w:rsidR="00607C9B" w:rsidRDefault="00607C9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93297"/>
      <w:docPartObj>
        <w:docPartGallery w:val="Page Numbers (Bottom of Page)"/>
        <w:docPartUnique/>
      </w:docPartObj>
    </w:sdtPr>
    <w:sdtEndPr/>
    <w:sdtContent>
      <w:p w14:paraId="0052A8BD" w14:textId="2EC286C7" w:rsidR="00607C9B" w:rsidRDefault="00607C9B">
        <w:pPr>
          <w:pStyle w:val="a5"/>
          <w:jc w:val="right"/>
        </w:pPr>
        <w:r>
          <w:fldChar w:fldCharType="begin"/>
        </w:r>
        <w:r>
          <w:instrText>PAGE   \* MERGEFORMAT</w:instrText>
        </w:r>
        <w:r>
          <w:fldChar w:fldCharType="separate"/>
        </w:r>
        <w:r>
          <w:t>2</w:t>
        </w:r>
        <w:r>
          <w:fldChar w:fldCharType="end"/>
        </w:r>
      </w:p>
    </w:sdtContent>
  </w:sdt>
  <w:p w14:paraId="550D751C" w14:textId="77777777" w:rsidR="00607C9B" w:rsidRDefault="00607C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07B9" w14:textId="77777777" w:rsidR="00607C9B" w:rsidRDefault="00607C9B" w:rsidP="00585D58">
      <w:pPr>
        <w:spacing w:after="0" w:line="240" w:lineRule="auto"/>
      </w:pPr>
      <w:r>
        <w:separator/>
      </w:r>
    </w:p>
  </w:footnote>
  <w:footnote w:type="continuationSeparator" w:id="0">
    <w:p w14:paraId="7D11FB82" w14:textId="77777777" w:rsidR="00607C9B" w:rsidRDefault="00607C9B" w:rsidP="00585D58">
      <w:pPr>
        <w:spacing w:after="0" w:line="240" w:lineRule="auto"/>
      </w:pPr>
      <w:r>
        <w:continuationSeparator/>
      </w:r>
    </w:p>
  </w:footnote>
  <w:footnote w:id="1">
    <w:p w14:paraId="508860C1" w14:textId="449BE2BF" w:rsidR="00607C9B" w:rsidRPr="00791A8E" w:rsidRDefault="00607C9B" w:rsidP="002B1977">
      <w:pPr>
        <w:pStyle w:val="a6"/>
        <w:jc w:val="both"/>
        <w:rPr>
          <w:rFonts w:ascii="Arial" w:hAnsi="Arial" w:cs="Arial"/>
          <w:b/>
          <w:bCs/>
          <w:sz w:val="18"/>
          <w:szCs w:val="18"/>
        </w:rPr>
      </w:pPr>
      <w:r w:rsidRPr="006624A1">
        <w:rPr>
          <w:rStyle w:val="a7"/>
          <w:rFonts w:ascii="Arial" w:hAnsi="Arial" w:cs="Arial"/>
          <w:b/>
          <w:bCs/>
          <w:color w:val="2F5496" w:themeColor="accent1" w:themeShade="BF"/>
          <w:sz w:val="18"/>
          <w:szCs w:val="18"/>
        </w:rPr>
        <w:footnoteRef/>
      </w:r>
      <w:r w:rsidRPr="006624A1">
        <w:rPr>
          <w:rFonts w:ascii="Arial" w:hAnsi="Arial" w:cs="Arial"/>
          <w:b/>
          <w:bCs/>
          <w:color w:val="2F5496" w:themeColor="accent1" w:themeShade="BF"/>
          <w:sz w:val="18"/>
          <w:szCs w:val="18"/>
          <w:lang w:val="en-US"/>
        </w:rPr>
        <w:t xml:space="preserve"> </w:t>
      </w:r>
      <w:r w:rsidRPr="006624A1">
        <w:rPr>
          <w:rFonts w:ascii="Arial" w:hAnsi="Arial" w:cs="Arial"/>
          <w:sz w:val="18"/>
          <w:szCs w:val="18"/>
          <w:lang w:val="en-US"/>
        </w:rPr>
        <w:t>Spatial orientation and mobility (</w:t>
      </w:r>
      <w:proofErr w:type="spellStart"/>
      <w:r w:rsidRPr="006624A1">
        <w:rPr>
          <w:rFonts w:ascii="Arial" w:hAnsi="Arial" w:cs="Arial"/>
          <w:sz w:val="18"/>
          <w:szCs w:val="18"/>
          <w:lang w:val="en-US"/>
        </w:rPr>
        <w:t>O&amp;M</w:t>
      </w:r>
      <w:proofErr w:type="spellEnd"/>
      <w:r w:rsidRPr="006624A1">
        <w:rPr>
          <w:rFonts w:ascii="Arial" w:hAnsi="Arial" w:cs="Arial"/>
          <w:sz w:val="18"/>
          <w:szCs w:val="18"/>
          <w:lang w:val="en-US"/>
        </w:rPr>
        <w:t>) in the European context</w:t>
      </w:r>
      <w:r w:rsidRPr="00791A8E">
        <w:rPr>
          <w:rFonts w:ascii="Arial" w:hAnsi="Arial" w:cs="Arial"/>
          <w:sz w:val="18"/>
          <w:szCs w:val="18"/>
          <w:lang w:val="en-US"/>
        </w:rPr>
        <w:t>.</w:t>
      </w:r>
      <w:r w:rsidRPr="002B1977">
        <w:rPr>
          <w:rFonts w:ascii="Arial" w:hAnsi="Arial" w:cs="Arial"/>
          <w:sz w:val="18"/>
          <w:szCs w:val="18"/>
          <w:lang w:val="en-US"/>
        </w:rPr>
        <w:t xml:space="preserve"> </w:t>
      </w:r>
      <w:r>
        <w:rPr>
          <w:rFonts w:ascii="Arial" w:hAnsi="Arial" w:cs="Arial"/>
          <w:sz w:val="18"/>
          <w:szCs w:val="18"/>
        </w:rPr>
        <w:t>Διαθέσιμο</w:t>
      </w:r>
      <w:r w:rsidRPr="00791A8E">
        <w:rPr>
          <w:rFonts w:ascii="Arial" w:hAnsi="Arial" w:cs="Arial"/>
          <w:sz w:val="18"/>
          <w:szCs w:val="18"/>
        </w:rPr>
        <w:t xml:space="preserve"> </w:t>
      </w:r>
      <w:r>
        <w:rPr>
          <w:rFonts w:ascii="Arial" w:hAnsi="Arial" w:cs="Arial"/>
          <w:sz w:val="18"/>
          <w:szCs w:val="18"/>
        </w:rPr>
        <w:t>από</w:t>
      </w:r>
      <w:r w:rsidRPr="00791A8E">
        <w:rPr>
          <w:rFonts w:ascii="Arial" w:hAnsi="Arial" w:cs="Arial"/>
          <w:sz w:val="18"/>
          <w:szCs w:val="18"/>
        </w:rPr>
        <w:t xml:space="preserve"> </w:t>
      </w:r>
      <w:hyperlink r:id="rId1" w:history="1">
        <w:r w:rsidRPr="0067717E">
          <w:rPr>
            <w:rStyle w:val="-"/>
            <w:rFonts w:ascii="Arial" w:hAnsi="Arial" w:cs="Arial"/>
            <w:sz w:val="18"/>
            <w:szCs w:val="18"/>
            <w:lang w:val="en-US"/>
          </w:rPr>
          <w:t>http</w:t>
        </w:r>
        <w:r w:rsidRPr="00791A8E">
          <w:rPr>
            <w:rStyle w:val="-"/>
            <w:rFonts w:ascii="Arial" w:hAnsi="Arial" w:cs="Arial"/>
            <w:sz w:val="18"/>
            <w:szCs w:val="18"/>
          </w:rPr>
          <w:t>://</w:t>
        </w:r>
        <w:proofErr w:type="spellStart"/>
        <w:r w:rsidRPr="0067717E">
          <w:rPr>
            <w:rStyle w:val="-"/>
            <w:rFonts w:ascii="Arial" w:hAnsi="Arial" w:cs="Arial"/>
            <w:sz w:val="18"/>
            <w:szCs w:val="18"/>
            <w:lang w:val="en-US"/>
          </w:rPr>
          <w:t>hmatovemapy</w:t>
        </w:r>
        <w:proofErr w:type="spellEnd"/>
        <w:r w:rsidRPr="00791A8E">
          <w:rPr>
            <w:rStyle w:val="-"/>
            <w:rFonts w:ascii="Arial" w:hAnsi="Arial" w:cs="Arial"/>
            <w:sz w:val="18"/>
            <w:szCs w:val="18"/>
          </w:rPr>
          <w:t>.</w:t>
        </w:r>
        <w:proofErr w:type="spellStart"/>
        <w:r w:rsidRPr="0067717E">
          <w:rPr>
            <w:rStyle w:val="-"/>
            <w:rFonts w:ascii="Arial" w:hAnsi="Arial" w:cs="Arial"/>
            <w:sz w:val="18"/>
            <w:szCs w:val="18"/>
            <w:lang w:val="en-US"/>
          </w:rPr>
          <w:t>upol</w:t>
        </w:r>
        <w:proofErr w:type="spellEnd"/>
        <w:r w:rsidRPr="00791A8E">
          <w:rPr>
            <w:rStyle w:val="-"/>
            <w:rFonts w:ascii="Arial" w:hAnsi="Arial" w:cs="Arial"/>
            <w:sz w:val="18"/>
            <w:szCs w:val="18"/>
          </w:rPr>
          <w:t>.</w:t>
        </w:r>
        <w:proofErr w:type="spellStart"/>
        <w:r w:rsidRPr="0067717E">
          <w:rPr>
            <w:rStyle w:val="-"/>
            <w:rFonts w:ascii="Arial" w:hAnsi="Arial" w:cs="Arial"/>
            <w:sz w:val="18"/>
            <w:szCs w:val="18"/>
            <w:lang w:val="en-US"/>
          </w:rPr>
          <w:t>cz</w:t>
        </w:r>
        <w:proofErr w:type="spellEnd"/>
        <w:r w:rsidRPr="00791A8E">
          <w:rPr>
            <w:rStyle w:val="-"/>
            <w:rFonts w:ascii="Arial" w:hAnsi="Arial" w:cs="Arial"/>
            <w:sz w:val="18"/>
            <w:szCs w:val="18"/>
          </w:rPr>
          <w:t>/</w:t>
        </w:r>
        <w:proofErr w:type="spellStart"/>
        <w:r w:rsidRPr="0067717E">
          <w:rPr>
            <w:rStyle w:val="-"/>
            <w:rFonts w:ascii="Arial" w:hAnsi="Arial" w:cs="Arial"/>
            <w:sz w:val="18"/>
            <w:szCs w:val="18"/>
            <w:lang w:val="en-US"/>
          </w:rPr>
          <w:t>percepce</w:t>
        </w:r>
        <w:proofErr w:type="spellEnd"/>
        <w:r w:rsidRPr="00791A8E">
          <w:rPr>
            <w:rStyle w:val="-"/>
            <w:rFonts w:ascii="Arial" w:hAnsi="Arial" w:cs="Arial"/>
            <w:sz w:val="18"/>
            <w:szCs w:val="18"/>
          </w:rPr>
          <w:t>/</w:t>
        </w:r>
        <w:r w:rsidRPr="0067717E">
          <w:rPr>
            <w:rStyle w:val="-"/>
            <w:rFonts w:ascii="Arial" w:hAnsi="Arial" w:cs="Arial"/>
            <w:sz w:val="18"/>
            <w:szCs w:val="18"/>
            <w:lang w:val="en-US"/>
          </w:rPr>
          <w:t>data</w:t>
        </w:r>
        <w:r w:rsidRPr="00791A8E">
          <w:rPr>
            <w:rStyle w:val="-"/>
            <w:rFonts w:ascii="Arial" w:hAnsi="Arial" w:cs="Arial"/>
            <w:sz w:val="18"/>
            <w:szCs w:val="18"/>
          </w:rPr>
          <w:t>/</w:t>
        </w:r>
        <w:proofErr w:type="spellStart"/>
        <w:r w:rsidRPr="0067717E">
          <w:rPr>
            <w:rStyle w:val="-"/>
            <w:rFonts w:ascii="Arial" w:hAnsi="Arial" w:cs="Arial"/>
            <w:sz w:val="18"/>
            <w:szCs w:val="18"/>
            <w:lang w:val="en-US"/>
          </w:rPr>
          <w:t>ruzickova</w:t>
        </w:r>
        <w:proofErr w:type="spellEnd"/>
        <w:r w:rsidRPr="00791A8E">
          <w:rPr>
            <w:rStyle w:val="-"/>
            <w:rFonts w:ascii="Arial" w:hAnsi="Arial" w:cs="Arial"/>
            <w:sz w:val="18"/>
            <w:szCs w:val="18"/>
          </w:rPr>
          <w:t>_</w:t>
        </w:r>
        <w:proofErr w:type="spellStart"/>
        <w:r w:rsidRPr="0067717E">
          <w:rPr>
            <w:rStyle w:val="-"/>
            <w:rFonts w:ascii="Arial" w:hAnsi="Arial" w:cs="Arial"/>
            <w:sz w:val="18"/>
            <w:szCs w:val="18"/>
            <w:lang w:val="en-US"/>
          </w:rPr>
          <w:t>stejskalova</w:t>
        </w:r>
        <w:proofErr w:type="spellEnd"/>
        <w:r w:rsidRPr="00791A8E">
          <w:rPr>
            <w:rStyle w:val="-"/>
            <w:rFonts w:ascii="Arial" w:hAnsi="Arial" w:cs="Arial"/>
            <w:sz w:val="18"/>
            <w:szCs w:val="18"/>
          </w:rPr>
          <w:t>_</w:t>
        </w:r>
        <w:proofErr w:type="spellStart"/>
        <w:r w:rsidRPr="0067717E">
          <w:rPr>
            <w:rStyle w:val="-"/>
            <w:rFonts w:ascii="Arial" w:hAnsi="Arial" w:cs="Arial"/>
            <w:sz w:val="18"/>
            <w:szCs w:val="18"/>
            <w:lang w:val="en-US"/>
          </w:rPr>
          <w:t>dublin</w:t>
        </w:r>
        <w:proofErr w:type="spellEnd"/>
        <w:r w:rsidRPr="00791A8E">
          <w:rPr>
            <w:rStyle w:val="-"/>
            <w:rFonts w:ascii="Arial" w:hAnsi="Arial" w:cs="Arial"/>
            <w:sz w:val="18"/>
            <w:szCs w:val="18"/>
          </w:rPr>
          <w:t>.</w:t>
        </w:r>
        <w:r w:rsidRPr="0067717E">
          <w:rPr>
            <w:rStyle w:val="-"/>
            <w:rFonts w:ascii="Arial" w:hAnsi="Arial" w:cs="Arial"/>
            <w:sz w:val="18"/>
            <w:szCs w:val="18"/>
            <w:lang w:val="en-US"/>
          </w:rPr>
          <w:t>pdf</w:t>
        </w:r>
      </w:hyperlink>
      <w:r w:rsidRPr="00791A8E">
        <w:rPr>
          <w:rFonts w:ascii="Arial" w:hAnsi="Arial" w:cs="Arial"/>
          <w:sz w:val="18"/>
          <w:szCs w:val="18"/>
        </w:rPr>
        <w:t xml:space="preserve"> , </w:t>
      </w:r>
      <w:r>
        <w:rPr>
          <w:rFonts w:ascii="Arial" w:hAnsi="Arial" w:cs="Arial"/>
          <w:sz w:val="18"/>
          <w:szCs w:val="18"/>
        </w:rPr>
        <w:t>σελ</w:t>
      </w:r>
      <w:r w:rsidRPr="00791A8E">
        <w:rPr>
          <w:rFonts w:ascii="Arial" w:hAnsi="Arial" w:cs="Arial"/>
          <w:sz w:val="18"/>
          <w:szCs w:val="18"/>
        </w:rPr>
        <w:t>. 4</w:t>
      </w:r>
    </w:p>
  </w:footnote>
  <w:footnote w:id="2">
    <w:p w14:paraId="084F0329" w14:textId="68AC6374" w:rsidR="00607C9B" w:rsidRPr="00791A8E" w:rsidRDefault="00607C9B" w:rsidP="004F5820">
      <w:pPr>
        <w:pStyle w:val="a6"/>
        <w:jc w:val="both"/>
        <w:rPr>
          <w:rFonts w:ascii="Arial" w:hAnsi="Arial" w:cs="Arial"/>
          <w:sz w:val="18"/>
          <w:szCs w:val="18"/>
        </w:rPr>
      </w:pPr>
      <w:r w:rsidRPr="00791A8E">
        <w:rPr>
          <w:rStyle w:val="a7"/>
          <w:rFonts w:ascii="Arial" w:hAnsi="Arial" w:cs="Arial"/>
          <w:b/>
          <w:bCs/>
          <w:color w:val="2F5496" w:themeColor="accent1" w:themeShade="BF"/>
          <w:sz w:val="18"/>
          <w:szCs w:val="18"/>
        </w:rPr>
        <w:footnoteRef/>
      </w:r>
      <w:r w:rsidRPr="00791A8E">
        <w:rPr>
          <w:rFonts w:ascii="Arial" w:hAnsi="Arial" w:cs="Arial"/>
          <w:sz w:val="18"/>
          <w:szCs w:val="18"/>
        </w:rPr>
        <w:t xml:space="preserve"> </w:t>
      </w:r>
      <w:r w:rsidRPr="00791A8E">
        <w:rPr>
          <w:rFonts w:ascii="Arial" w:hAnsi="Arial" w:cs="Arial"/>
          <w:i/>
          <w:iCs/>
          <w:sz w:val="18"/>
          <w:szCs w:val="18"/>
        </w:rPr>
        <w:t>Άρθρο 21 του Συντάγματος.</w:t>
      </w:r>
      <w:r w:rsidRPr="00791A8E">
        <w:rPr>
          <w:rFonts w:ascii="Arial" w:hAnsi="Arial" w:cs="Arial"/>
          <w:sz w:val="18"/>
          <w:szCs w:val="18"/>
        </w:rPr>
        <w:t xml:space="preserve"> Διαθέσιμο από </w:t>
      </w:r>
      <w:hyperlink r:id="rId2" w:history="1">
        <w:r w:rsidRPr="00791A8E">
          <w:rPr>
            <w:rStyle w:val="-"/>
            <w:rFonts w:ascii="Arial" w:hAnsi="Arial" w:cs="Arial"/>
            <w:sz w:val="18"/>
            <w:szCs w:val="18"/>
          </w:rPr>
          <w:t>https://www.hellenicparliament.gr/Vouli-ton-Ellinon/To-Politevma/Syntagma/article-21/</w:t>
        </w:r>
      </w:hyperlink>
      <w:r w:rsidRPr="00791A8E">
        <w:rPr>
          <w:rFonts w:ascii="Arial" w:hAnsi="Arial" w:cs="Arial"/>
          <w:sz w:val="18"/>
          <w:szCs w:val="18"/>
        </w:rPr>
        <w:t xml:space="preserve"> </w:t>
      </w:r>
    </w:p>
  </w:footnote>
  <w:footnote w:id="3">
    <w:p w14:paraId="555BF662" w14:textId="6432C5D9" w:rsidR="00607C9B" w:rsidRPr="00791A8E" w:rsidRDefault="00607C9B" w:rsidP="004F5820">
      <w:pPr>
        <w:pStyle w:val="a6"/>
        <w:jc w:val="both"/>
        <w:rPr>
          <w:rFonts w:ascii="Arial" w:hAnsi="Arial" w:cs="Arial"/>
          <w:sz w:val="18"/>
          <w:szCs w:val="18"/>
        </w:rPr>
      </w:pPr>
      <w:r w:rsidRPr="00791A8E">
        <w:rPr>
          <w:rStyle w:val="a7"/>
          <w:rFonts w:ascii="Arial" w:hAnsi="Arial" w:cs="Arial"/>
          <w:b/>
          <w:bCs/>
          <w:color w:val="2F5496" w:themeColor="accent1" w:themeShade="BF"/>
          <w:sz w:val="18"/>
          <w:szCs w:val="18"/>
        </w:rPr>
        <w:footnoteRef/>
      </w:r>
      <w:r w:rsidRPr="00791A8E">
        <w:rPr>
          <w:rFonts w:ascii="Arial" w:hAnsi="Arial" w:cs="Arial"/>
          <w:b/>
          <w:bCs/>
          <w:color w:val="2F5496" w:themeColor="accent1" w:themeShade="BF"/>
          <w:sz w:val="18"/>
          <w:szCs w:val="18"/>
        </w:rPr>
        <w:t xml:space="preserve"> </w:t>
      </w:r>
      <w:r w:rsidRPr="00791A8E">
        <w:rPr>
          <w:rFonts w:ascii="Arial" w:hAnsi="Arial" w:cs="Arial"/>
          <w:sz w:val="18"/>
          <w:szCs w:val="18"/>
        </w:rPr>
        <w:t xml:space="preserve">Οργανισμός Ηνωμένων Εθνών. </w:t>
      </w:r>
      <w:r w:rsidRPr="00791A8E">
        <w:rPr>
          <w:rFonts w:ascii="Arial" w:hAnsi="Arial" w:cs="Arial"/>
          <w:i/>
          <w:iCs/>
          <w:sz w:val="18"/>
          <w:szCs w:val="18"/>
        </w:rPr>
        <w:t>Σύμβαση Ηνωμένων Εθνών για τα δικαιώματα των ατόμων με αναπηρία, άρθρο 19.</w:t>
      </w:r>
      <w:r w:rsidRPr="00791A8E">
        <w:rPr>
          <w:rFonts w:ascii="Arial" w:hAnsi="Arial" w:cs="Arial"/>
          <w:sz w:val="18"/>
          <w:szCs w:val="18"/>
        </w:rPr>
        <w:t xml:space="preserve"> Διαθέσιμο από </w:t>
      </w:r>
      <w:hyperlink r:id="rId3" w:history="1">
        <w:r w:rsidRPr="00791A8E">
          <w:rPr>
            <w:rStyle w:val="-"/>
            <w:rFonts w:ascii="Arial" w:hAnsi="Arial" w:cs="Arial"/>
            <w:sz w:val="18"/>
            <w:szCs w:val="18"/>
          </w:rPr>
          <w:t>https://www.un.org/development/desa/disabilities/convention-on-the-rights-of-persons-with-disabilities/article-19-living-independently-and-being-included-in-the-community.html</w:t>
        </w:r>
      </w:hyperlink>
      <w:r w:rsidRPr="00791A8E">
        <w:rPr>
          <w:rFonts w:ascii="Arial" w:hAnsi="Arial" w:cs="Arial"/>
          <w:sz w:val="18"/>
          <w:szCs w:val="18"/>
        </w:rPr>
        <w:t xml:space="preserve"> </w:t>
      </w:r>
    </w:p>
  </w:footnote>
  <w:footnote w:id="4">
    <w:p w14:paraId="18C7F817" w14:textId="42D6D69B" w:rsidR="00607C9B" w:rsidRDefault="00607C9B" w:rsidP="004F5820">
      <w:pPr>
        <w:pStyle w:val="a6"/>
        <w:jc w:val="both"/>
      </w:pPr>
      <w:r w:rsidRPr="00791A8E">
        <w:rPr>
          <w:rStyle w:val="a7"/>
          <w:rFonts w:ascii="Arial" w:hAnsi="Arial" w:cs="Arial"/>
          <w:b/>
          <w:bCs/>
          <w:color w:val="2F5496" w:themeColor="accent1" w:themeShade="BF"/>
          <w:sz w:val="18"/>
          <w:szCs w:val="18"/>
        </w:rPr>
        <w:footnoteRef/>
      </w:r>
      <w:r w:rsidRPr="00791A8E">
        <w:rPr>
          <w:rFonts w:ascii="Arial" w:hAnsi="Arial" w:cs="Arial"/>
          <w:b/>
          <w:bCs/>
          <w:color w:val="2F5496" w:themeColor="accent1" w:themeShade="BF"/>
          <w:sz w:val="18"/>
          <w:szCs w:val="18"/>
        </w:rPr>
        <w:t xml:space="preserve"> </w:t>
      </w:r>
      <w:r w:rsidRPr="00791A8E">
        <w:rPr>
          <w:rFonts w:ascii="Arial" w:hAnsi="Arial" w:cs="Arial"/>
          <w:sz w:val="18"/>
          <w:szCs w:val="18"/>
        </w:rPr>
        <w:t xml:space="preserve">Οργανισμός Ηνωμένων Εθνών. </w:t>
      </w:r>
      <w:r w:rsidRPr="00791A8E">
        <w:rPr>
          <w:rFonts w:ascii="Arial" w:hAnsi="Arial" w:cs="Arial"/>
          <w:i/>
          <w:iCs/>
          <w:sz w:val="18"/>
          <w:szCs w:val="18"/>
        </w:rPr>
        <w:t>Σύμβαση Ηνωμένων Εθνών για τα δικαιώματα των ατόμων με αναπηρία, άρθρο 20.</w:t>
      </w:r>
      <w:r w:rsidRPr="00791A8E">
        <w:rPr>
          <w:rFonts w:ascii="Arial" w:hAnsi="Arial" w:cs="Arial"/>
          <w:sz w:val="18"/>
          <w:szCs w:val="18"/>
        </w:rPr>
        <w:t xml:space="preserve"> Διαθέσιμο από </w:t>
      </w:r>
      <w:hyperlink r:id="rId4" w:history="1">
        <w:r w:rsidRPr="00791A8E">
          <w:rPr>
            <w:rStyle w:val="-"/>
            <w:rFonts w:ascii="Arial" w:hAnsi="Arial" w:cs="Arial"/>
            <w:sz w:val="18"/>
            <w:szCs w:val="18"/>
          </w:rPr>
          <w:t>https://www.un.org/development/desa/disabilities/convention-on-the-rights-of-persons-with-disabilities/article-20-personal-mobility.html</w:t>
        </w:r>
      </w:hyperlink>
      <w:r>
        <w:t xml:space="preserve"> </w:t>
      </w:r>
    </w:p>
  </w:footnote>
  <w:footnote w:id="5">
    <w:p w14:paraId="52DD6900" w14:textId="7CDF7417" w:rsidR="00607C9B" w:rsidRDefault="00607C9B" w:rsidP="004F5820">
      <w:pPr>
        <w:pStyle w:val="a6"/>
        <w:jc w:val="both"/>
      </w:pPr>
      <w:r w:rsidRPr="00067E01">
        <w:rPr>
          <w:rStyle w:val="a7"/>
          <w:b/>
          <w:bCs/>
          <w:color w:val="2F5496" w:themeColor="accent1" w:themeShade="BF"/>
        </w:rPr>
        <w:footnoteRef/>
      </w:r>
      <w:r>
        <w:rPr>
          <w:b/>
          <w:bCs/>
          <w:color w:val="2F5496" w:themeColor="accent1" w:themeShade="BF"/>
        </w:rPr>
        <w:t xml:space="preserve"> </w:t>
      </w:r>
      <w:r w:rsidRPr="004F5820">
        <w:rPr>
          <w:rFonts w:ascii="Arial" w:hAnsi="Arial" w:cs="Arial"/>
          <w:sz w:val="18"/>
          <w:szCs w:val="18"/>
        </w:rPr>
        <w:t>Εθνική Συνομοσπονδία Ατόμων με Αναπηρία</w:t>
      </w:r>
      <w:r>
        <w:rPr>
          <w:rFonts w:ascii="Arial" w:hAnsi="Arial" w:cs="Arial"/>
          <w:sz w:val="18"/>
          <w:szCs w:val="18"/>
        </w:rPr>
        <w:t xml:space="preserve"> (ΕΣΑμεΑ)</w:t>
      </w:r>
      <w:r w:rsidRPr="004F5820">
        <w:rPr>
          <w:rFonts w:ascii="Arial" w:hAnsi="Arial" w:cs="Arial"/>
          <w:sz w:val="18"/>
          <w:szCs w:val="18"/>
        </w:rPr>
        <w:t>.</w:t>
      </w:r>
      <w:r w:rsidRPr="004F5820">
        <w:t xml:space="preserve"> </w:t>
      </w:r>
      <w:r w:rsidRPr="004F5820">
        <w:rPr>
          <w:rFonts w:ascii="Arial" w:hAnsi="Arial" w:cs="Arial"/>
          <w:i/>
          <w:iCs/>
          <w:sz w:val="18"/>
          <w:szCs w:val="18"/>
        </w:rPr>
        <w:t>Τελικές Παρατηρήσεις και Συστάσεις της Επιτροπής των ΗΕ για τα Δικαιώματα των Ατόμων με Αναπηρίες για την Ελλάδα.</w:t>
      </w:r>
      <w:r w:rsidRPr="004F5820">
        <w:rPr>
          <w:b/>
          <w:bCs/>
        </w:rPr>
        <w:t xml:space="preserve"> </w:t>
      </w:r>
      <w:r>
        <w:t xml:space="preserve">Διαθέσιμο από </w:t>
      </w:r>
      <w:hyperlink r:id="rId5" w:history="1">
        <w:r w:rsidRPr="00316D54">
          <w:rPr>
            <w:rStyle w:val="-"/>
          </w:rPr>
          <w:t>https://www.esamea.gr/publications/others/4657-telikes-paratiriseis-kai-systaseis-tis-epitropis-ton-ie-gia-ta-dikaiomata-ton-atomon-me-anapiries-gia-tin-ellada</w:t>
        </w:r>
      </w:hyperlink>
      <w:r>
        <w:t xml:space="preserve"> </w:t>
      </w:r>
    </w:p>
  </w:footnote>
  <w:footnote w:id="6">
    <w:p w14:paraId="010D9C73" w14:textId="4217D2D7" w:rsidR="00607C9B" w:rsidRPr="00951DCF" w:rsidRDefault="00607C9B" w:rsidP="008E4258">
      <w:pPr>
        <w:pStyle w:val="a6"/>
        <w:jc w:val="both"/>
        <w:rPr>
          <w:rFonts w:ascii="Arial" w:hAnsi="Arial" w:cs="Arial"/>
          <w:sz w:val="18"/>
          <w:szCs w:val="18"/>
        </w:rPr>
      </w:pPr>
      <w:r w:rsidRPr="00951DCF">
        <w:rPr>
          <w:rStyle w:val="a7"/>
          <w:rFonts w:ascii="Arial" w:hAnsi="Arial" w:cs="Arial"/>
          <w:b/>
          <w:bCs/>
          <w:color w:val="2F5496" w:themeColor="accent1" w:themeShade="BF"/>
          <w:sz w:val="18"/>
          <w:szCs w:val="18"/>
        </w:rPr>
        <w:footnoteRef/>
      </w:r>
      <w:r>
        <w:rPr>
          <w:rFonts w:ascii="Arial" w:hAnsi="Arial" w:cs="Arial"/>
          <w:sz w:val="18"/>
          <w:szCs w:val="18"/>
        </w:rPr>
        <w:t xml:space="preserve"> </w:t>
      </w:r>
      <w:r w:rsidRPr="00951DCF">
        <w:rPr>
          <w:rFonts w:ascii="Arial" w:hAnsi="Arial" w:cs="Arial"/>
          <w:sz w:val="18"/>
          <w:szCs w:val="18"/>
        </w:rPr>
        <w:t xml:space="preserve">Οι πληροφορίες συλλέχθηκαν κατόπιν διαδικτυακής συνάντησης </w:t>
      </w:r>
      <w:r>
        <w:rPr>
          <w:rFonts w:ascii="Arial" w:hAnsi="Arial" w:cs="Arial"/>
          <w:sz w:val="18"/>
          <w:szCs w:val="18"/>
        </w:rPr>
        <w:t>(</w:t>
      </w:r>
      <w:r w:rsidRPr="006B51C8">
        <w:rPr>
          <w:rFonts w:ascii="Arial" w:hAnsi="Arial" w:cs="Arial"/>
          <w:sz w:val="18"/>
          <w:szCs w:val="18"/>
        </w:rPr>
        <w:t>16</w:t>
      </w:r>
      <w:r>
        <w:rPr>
          <w:rFonts w:ascii="Arial" w:hAnsi="Arial" w:cs="Arial"/>
          <w:sz w:val="18"/>
          <w:szCs w:val="18"/>
        </w:rPr>
        <w:t>.</w:t>
      </w:r>
      <w:r w:rsidRPr="006B51C8">
        <w:rPr>
          <w:rFonts w:ascii="Arial" w:hAnsi="Arial" w:cs="Arial"/>
          <w:sz w:val="18"/>
          <w:szCs w:val="18"/>
        </w:rPr>
        <w:t>2</w:t>
      </w:r>
      <w:r>
        <w:rPr>
          <w:rFonts w:ascii="Arial" w:hAnsi="Arial" w:cs="Arial"/>
          <w:sz w:val="18"/>
          <w:szCs w:val="18"/>
        </w:rPr>
        <w:t xml:space="preserve">.2021) με τον Πρόεδρο της ΕΣΑμεΑ κ. Ιωάννη </w:t>
      </w:r>
      <w:proofErr w:type="spellStart"/>
      <w:r>
        <w:rPr>
          <w:rFonts w:ascii="Arial" w:hAnsi="Arial" w:cs="Arial"/>
          <w:sz w:val="18"/>
          <w:szCs w:val="18"/>
        </w:rPr>
        <w:t>Βαρδακαστάνη</w:t>
      </w:r>
      <w:proofErr w:type="spellEnd"/>
      <w:r>
        <w:rPr>
          <w:rFonts w:ascii="Arial" w:hAnsi="Arial" w:cs="Arial"/>
          <w:sz w:val="18"/>
          <w:szCs w:val="18"/>
        </w:rPr>
        <w:t xml:space="preserve"> και το </w:t>
      </w:r>
      <w:r w:rsidRPr="009A1023">
        <w:rPr>
          <w:rFonts w:ascii="Arial" w:hAnsi="Arial" w:cs="Arial"/>
          <w:sz w:val="18"/>
          <w:szCs w:val="18"/>
        </w:rPr>
        <w:t xml:space="preserve">Επιστημονικό Στέλεχος </w:t>
      </w:r>
      <w:r>
        <w:rPr>
          <w:rFonts w:ascii="Arial" w:hAnsi="Arial" w:cs="Arial"/>
          <w:sz w:val="18"/>
          <w:szCs w:val="18"/>
        </w:rPr>
        <w:t xml:space="preserve">κα Ευαγγελία Καλλιμάνη </w:t>
      </w:r>
      <w:r w:rsidRPr="00951DCF">
        <w:rPr>
          <w:rFonts w:ascii="Arial" w:hAnsi="Arial" w:cs="Arial"/>
          <w:sz w:val="18"/>
          <w:szCs w:val="18"/>
        </w:rPr>
        <w:t xml:space="preserve">με τον Εκτελεστικό Διευθυντή της </w:t>
      </w:r>
      <w:r w:rsidRPr="00951DCF">
        <w:rPr>
          <w:rFonts w:ascii="Arial" w:hAnsi="Arial" w:cs="Arial"/>
          <w:sz w:val="18"/>
          <w:szCs w:val="18"/>
          <w:lang w:val="en-US"/>
        </w:rPr>
        <w:t>ONCE</w:t>
      </w:r>
      <w:r>
        <w:rPr>
          <w:rFonts w:ascii="Arial" w:hAnsi="Arial" w:cs="Arial"/>
          <w:sz w:val="18"/>
          <w:szCs w:val="18"/>
        </w:rPr>
        <w:t xml:space="preserve">. </w:t>
      </w:r>
    </w:p>
  </w:footnote>
  <w:footnote w:id="7">
    <w:p w14:paraId="023796B0" w14:textId="33522F55" w:rsidR="00607C9B" w:rsidRDefault="00607C9B" w:rsidP="008E4258">
      <w:pPr>
        <w:pStyle w:val="a6"/>
        <w:jc w:val="both"/>
      </w:pPr>
      <w:r w:rsidRPr="00951DCF">
        <w:rPr>
          <w:rStyle w:val="a7"/>
          <w:rFonts w:ascii="Arial" w:hAnsi="Arial" w:cs="Arial"/>
          <w:b/>
          <w:bCs/>
          <w:color w:val="2F5496" w:themeColor="accent1" w:themeShade="BF"/>
          <w:sz w:val="18"/>
          <w:szCs w:val="18"/>
        </w:rPr>
        <w:footnoteRef/>
      </w:r>
      <w:r w:rsidRPr="00951DCF">
        <w:rPr>
          <w:rFonts w:ascii="Arial" w:hAnsi="Arial" w:cs="Arial"/>
          <w:b/>
          <w:bCs/>
          <w:color w:val="2F5496" w:themeColor="accent1" w:themeShade="BF"/>
          <w:sz w:val="18"/>
          <w:szCs w:val="18"/>
        </w:rPr>
        <w:t xml:space="preserve"> </w:t>
      </w:r>
      <w:r w:rsidRPr="00951DCF">
        <w:rPr>
          <w:rFonts w:ascii="Arial" w:hAnsi="Arial" w:cs="Arial"/>
          <w:sz w:val="18"/>
          <w:szCs w:val="18"/>
        </w:rPr>
        <w:t xml:space="preserve">Οι πληροφορίες συλλέχθηκαν κατόπιν διαδικτυακής συνάντησης </w:t>
      </w:r>
      <w:r>
        <w:rPr>
          <w:rFonts w:ascii="Arial" w:hAnsi="Arial" w:cs="Arial"/>
          <w:sz w:val="18"/>
          <w:szCs w:val="18"/>
        </w:rPr>
        <w:t xml:space="preserve">(22.3.2021) με τον Πρόεδρο της ΕΣΑμεΑ κ. Ιωάννη </w:t>
      </w:r>
      <w:proofErr w:type="spellStart"/>
      <w:r>
        <w:rPr>
          <w:rFonts w:ascii="Arial" w:hAnsi="Arial" w:cs="Arial"/>
          <w:sz w:val="18"/>
          <w:szCs w:val="18"/>
        </w:rPr>
        <w:t>Βαρδακαστάνη</w:t>
      </w:r>
      <w:proofErr w:type="spellEnd"/>
      <w:r>
        <w:rPr>
          <w:rFonts w:ascii="Arial" w:hAnsi="Arial" w:cs="Arial"/>
          <w:sz w:val="18"/>
          <w:szCs w:val="18"/>
        </w:rPr>
        <w:t xml:space="preserve"> και το </w:t>
      </w:r>
      <w:r w:rsidRPr="009A1023">
        <w:rPr>
          <w:rFonts w:ascii="Arial" w:hAnsi="Arial" w:cs="Arial"/>
          <w:sz w:val="18"/>
          <w:szCs w:val="18"/>
        </w:rPr>
        <w:t xml:space="preserve">Επιστημονικό Στέλεχος </w:t>
      </w:r>
      <w:r>
        <w:rPr>
          <w:rFonts w:ascii="Arial" w:hAnsi="Arial" w:cs="Arial"/>
          <w:sz w:val="18"/>
          <w:szCs w:val="18"/>
        </w:rPr>
        <w:t xml:space="preserve">κα Ευαγγελία Καλλιμάνη </w:t>
      </w:r>
      <w:r w:rsidRPr="00951DCF">
        <w:rPr>
          <w:rFonts w:ascii="Arial" w:hAnsi="Arial" w:cs="Arial"/>
          <w:sz w:val="18"/>
          <w:szCs w:val="18"/>
        </w:rPr>
        <w:t>με τη Σύμβουλο Πολιτικής σε επίπεδο ΕΕ και σε Εθνικό της Γερμανικής Ομοσπονδίας Τυφλών και με Μειωμένη Όραση Ατόμων αλλά και τον Υπεύθυνο Κινητικότητας και Προσανατολισμού της Ομοσπονδίας. Η Ομοσπονδία είναι ο φορέας που χρηματοδοτεί τα προαναφερθέντα Ινστιτούτα προκειμένου να εκπαιδεύσουν τους νέου εκπαιδευτές καλύπτοντας εξ ολοκλήρου το κόστος εκπαίδευσής τους το οποίο υπολογίζεται από 15.00</w:t>
      </w:r>
      <w:r w:rsidRPr="00956778">
        <w:rPr>
          <w:rFonts w:ascii="Arial" w:hAnsi="Arial" w:cs="Arial"/>
          <w:sz w:val="18"/>
          <w:szCs w:val="18"/>
        </w:rPr>
        <w:t>0</w:t>
      </w:r>
      <w:r>
        <w:rPr>
          <w:rFonts w:ascii="Arial" w:hAnsi="Arial" w:cs="Arial"/>
          <w:sz w:val="18"/>
          <w:szCs w:val="18"/>
        </w:rPr>
        <w:t>€</w:t>
      </w:r>
      <w:r w:rsidRPr="00951DCF">
        <w:rPr>
          <w:rFonts w:ascii="Arial" w:hAnsi="Arial" w:cs="Arial"/>
          <w:sz w:val="18"/>
          <w:szCs w:val="18"/>
        </w:rPr>
        <w:t>-20.000€.</w:t>
      </w:r>
      <w:r>
        <w:t xml:space="preserve"> </w:t>
      </w:r>
    </w:p>
  </w:footnote>
  <w:footnote w:id="8">
    <w:p w14:paraId="299C862D" w14:textId="706E65A8" w:rsidR="00607C9B" w:rsidRDefault="00607C9B" w:rsidP="006C5F5E">
      <w:pPr>
        <w:pStyle w:val="a6"/>
        <w:jc w:val="both"/>
      </w:pPr>
      <w:r w:rsidRPr="00FC423A">
        <w:rPr>
          <w:rStyle w:val="a7"/>
          <w:b/>
          <w:bCs/>
          <w:color w:val="2F5496" w:themeColor="accent1" w:themeShade="BF"/>
        </w:rPr>
        <w:footnoteRef/>
      </w:r>
      <w:r>
        <w:rPr>
          <w:b/>
          <w:bCs/>
          <w:color w:val="2F5496" w:themeColor="accent1" w:themeShade="BF"/>
        </w:rPr>
        <w:t xml:space="preserve"> </w:t>
      </w:r>
      <w:r w:rsidRPr="00FC423A">
        <w:rPr>
          <w:b/>
          <w:bCs/>
          <w:color w:val="2F5496" w:themeColor="accent1" w:themeShade="BF"/>
        </w:rPr>
        <w:t xml:space="preserve"> </w:t>
      </w:r>
      <w:r>
        <w:t xml:space="preserve">Βλ. επίσης  </w:t>
      </w:r>
      <w:hyperlink r:id="rId6" w:history="1">
        <w:r w:rsidRPr="0022496A">
          <w:rPr>
            <w:rStyle w:val="-"/>
          </w:rPr>
          <w:t>http://www.icevi-europe.org/topics/adl/instructors/d-iris.html</w:t>
        </w:r>
      </w:hyperlink>
      <w:r>
        <w:t xml:space="preserve"> </w:t>
      </w:r>
    </w:p>
  </w:footnote>
  <w:footnote w:id="9">
    <w:p w14:paraId="74D44013" w14:textId="237591FD" w:rsidR="00607C9B" w:rsidRDefault="00607C9B" w:rsidP="006C5F5E">
      <w:pPr>
        <w:pStyle w:val="a6"/>
        <w:jc w:val="both"/>
      </w:pPr>
      <w:r w:rsidRPr="00FC423A">
        <w:rPr>
          <w:rStyle w:val="a7"/>
          <w:b/>
          <w:bCs/>
          <w:color w:val="2F5496" w:themeColor="accent1" w:themeShade="BF"/>
        </w:rPr>
        <w:footnoteRef/>
      </w:r>
      <w:r>
        <w:t xml:space="preserve">  Βλ. επίσης  </w:t>
      </w:r>
      <w:hyperlink r:id="rId7" w:history="1">
        <w:r w:rsidRPr="0022496A">
          <w:rPr>
            <w:rStyle w:val="-"/>
          </w:rPr>
          <w:t>http://www.icevi-europe.org/topics/adl/instructors/d-blista.html</w:t>
        </w:r>
      </w:hyperlink>
      <w:r>
        <w:t xml:space="preserve"> </w:t>
      </w:r>
    </w:p>
  </w:footnote>
  <w:footnote w:id="10">
    <w:p w14:paraId="0DAB14A6" w14:textId="72C55EB6" w:rsidR="00607C9B" w:rsidRPr="006C5F5E" w:rsidRDefault="00607C9B" w:rsidP="006C5F5E">
      <w:pPr>
        <w:pStyle w:val="a6"/>
        <w:jc w:val="both"/>
        <w:rPr>
          <w:rFonts w:ascii="Arial" w:hAnsi="Arial" w:cs="Arial"/>
          <w:sz w:val="18"/>
          <w:szCs w:val="18"/>
        </w:rPr>
      </w:pPr>
      <w:r w:rsidRPr="00951DCF">
        <w:rPr>
          <w:rStyle w:val="a7"/>
          <w:rFonts w:ascii="Arial" w:hAnsi="Arial" w:cs="Arial"/>
          <w:b/>
          <w:bCs/>
          <w:color w:val="2F5496" w:themeColor="accent1" w:themeShade="BF"/>
          <w:sz w:val="18"/>
          <w:szCs w:val="18"/>
        </w:rPr>
        <w:footnoteRef/>
      </w:r>
      <w:r w:rsidRPr="006C5F5E">
        <w:rPr>
          <w:rFonts w:ascii="Arial" w:hAnsi="Arial" w:cs="Arial"/>
          <w:sz w:val="18"/>
          <w:szCs w:val="18"/>
          <w:lang w:val="en-US"/>
        </w:rPr>
        <w:t xml:space="preserve"> European Blind Union. </w:t>
      </w:r>
      <w:r w:rsidRPr="00147FB7">
        <w:rPr>
          <w:rFonts w:ascii="Arial" w:hAnsi="Arial" w:cs="Arial"/>
          <w:i/>
          <w:iCs/>
          <w:sz w:val="18"/>
          <w:szCs w:val="18"/>
          <w:lang w:val="en-US"/>
        </w:rPr>
        <w:t>The voice of blind and partially sighted people in Europe,</w:t>
      </w:r>
      <w:r w:rsidRPr="00147FB7">
        <w:rPr>
          <w:i/>
          <w:iCs/>
          <w:lang w:val="en-US"/>
        </w:rPr>
        <w:t xml:space="preserve"> </w:t>
      </w:r>
      <w:r w:rsidRPr="00147FB7">
        <w:rPr>
          <w:rFonts w:ascii="Arial" w:hAnsi="Arial" w:cs="Arial"/>
          <w:i/>
          <w:iCs/>
          <w:sz w:val="18"/>
          <w:szCs w:val="18"/>
          <w:lang w:val="en-US"/>
        </w:rPr>
        <w:t>Poland - Training Project ‘An Orientation and Mobility Instructor – Safe and Independent Mobility for a Visually Impaired Person'.</w:t>
      </w:r>
      <w:r>
        <w:rPr>
          <w:rFonts w:ascii="Arial" w:hAnsi="Arial" w:cs="Arial"/>
          <w:sz w:val="18"/>
          <w:szCs w:val="18"/>
          <w:lang w:val="en-US"/>
        </w:rPr>
        <w:t xml:space="preserve"> </w:t>
      </w:r>
      <w:r>
        <w:rPr>
          <w:rFonts w:ascii="Arial" w:hAnsi="Arial" w:cs="Arial"/>
          <w:sz w:val="18"/>
          <w:szCs w:val="18"/>
        </w:rPr>
        <w:t>Διαθέσιμο από</w:t>
      </w:r>
      <w:r w:rsidRPr="006C5F5E">
        <w:rPr>
          <w:rFonts w:ascii="Arial" w:hAnsi="Arial" w:cs="Arial"/>
          <w:sz w:val="18"/>
          <w:szCs w:val="18"/>
        </w:rPr>
        <w:t xml:space="preserve"> </w:t>
      </w:r>
      <w:hyperlink r:id="rId8" w:history="1">
        <w:r w:rsidRPr="006C5F5E">
          <w:rPr>
            <w:rStyle w:val="-"/>
            <w:rFonts w:ascii="Arial" w:hAnsi="Arial" w:cs="Arial"/>
            <w:sz w:val="18"/>
            <w:szCs w:val="18"/>
            <w:lang w:val="en-US"/>
          </w:rPr>
          <w:t>http</w:t>
        </w:r>
        <w:r w:rsidRPr="006C5F5E">
          <w:rPr>
            <w:rStyle w:val="-"/>
            <w:rFonts w:ascii="Arial" w:hAnsi="Arial" w:cs="Arial"/>
            <w:sz w:val="18"/>
            <w:szCs w:val="18"/>
          </w:rPr>
          <w:t>://</w:t>
        </w:r>
        <w:r w:rsidRPr="006C5F5E">
          <w:rPr>
            <w:rStyle w:val="-"/>
            <w:rFonts w:ascii="Arial" w:hAnsi="Arial" w:cs="Arial"/>
            <w:sz w:val="18"/>
            <w:szCs w:val="18"/>
            <w:lang w:val="en-US"/>
          </w:rPr>
          <w:t>www</w:t>
        </w:r>
        <w:r w:rsidRPr="006C5F5E">
          <w:rPr>
            <w:rStyle w:val="-"/>
            <w:rFonts w:ascii="Arial" w:hAnsi="Arial" w:cs="Arial"/>
            <w:sz w:val="18"/>
            <w:szCs w:val="18"/>
          </w:rPr>
          <w:t>.</w:t>
        </w:r>
        <w:proofErr w:type="spellStart"/>
        <w:r w:rsidRPr="006C5F5E">
          <w:rPr>
            <w:rStyle w:val="-"/>
            <w:rFonts w:ascii="Arial" w:hAnsi="Arial" w:cs="Arial"/>
            <w:sz w:val="18"/>
            <w:szCs w:val="18"/>
            <w:lang w:val="en-US"/>
          </w:rPr>
          <w:t>euroblind</w:t>
        </w:r>
        <w:proofErr w:type="spellEnd"/>
        <w:r w:rsidRPr="006C5F5E">
          <w:rPr>
            <w:rStyle w:val="-"/>
            <w:rFonts w:ascii="Arial" w:hAnsi="Arial" w:cs="Arial"/>
            <w:sz w:val="18"/>
            <w:szCs w:val="18"/>
          </w:rPr>
          <w:t>.</w:t>
        </w:r>
        <w:r w:rsidRPr="006C5F5E">
          <w:rPr>
            <w:rStyle w:val="-"/>
            <w:rFonts w:ascii="Arial" w:hAnsi="Arial" w:cs="Arial"/>
            <w:sz w:val="18"/>
            <w:szCs w:val="18"/>
            <w:lang w:val="en-US"/>
          </w:rPr>
          <w:t>org</w:t>
        </w:r>
        <w:r w:rsidRPr="006C5F5E">
          <w:rPr>
            <w:rStyle w:val="-"/>
            <w:rFonts w:ascii="Arial" w:hAnsi="Arial" w:cs="Arial"/>
            <w:sz w:val="18"/>
            <w:szCs w:val="18"/>
          </w:rPr>
          <w:t>/</w:t>
        </w:r>
        <w:r w:rsidRPr="006C5F5E">
          <w:rPr>
            <w:rStyle w:val="-"/>
            <w:rFonts w:ascii="Arial" w:hAnsi="Arial" w:cs="Arial"/>
            <w:sz w:val="18"/>
            <w:szCs w:val="18"/>
            <w:lang w:val="en-US"/>
          </w:rPr>
          <w:t>newsletter</w:t>
        </w:r>
        <w:r w:rsidRPr="006C5F5E">
          <w:rPr>
            <w:rStyle w:val="-"/>
            <w:rFonts w:ascii="Arial" w:hAnsi="Arial" w:cs="Arial"/>
            <w:sz w:val="18"/>
            <w:szCs w:val="18"/>
          </w:rPr>
          <w:t>/2016/</w:t>
        </w:r>
        <w:proofErr w:type="spellStart"/>
        <w:r w:rsidRPr="006C5F5E">
          <w:rPr>
            <w:rStyle w:val="-"/>
            <w:rFonts w:ascii="Arial" w:hAnsi="Arial" w:cs="Arial"/>
            <w:sz w:val="18"/>
            <w:szCs w:val="18"/>
            <w:lang w:val="en-US"/>
          </w:rPr>
          <w:t>january</w:t>
        </w:r>
        <w:proofErr w:type="spellEnd"/>
        <w:r w:rsidRPr="006C5F5E">
          <w:rPr>
            <w:rStyle w:val="-"/>
            <w:rFonts w:ascii="Arial" w:hAnsi="Arial" w:cs="Arial"/>
            <w:sz w:val="18"/>
            <w:szCs w:val="18"/>
          </w:rPr>
          <w:t>-</w:t>
        </w:r>
        <w:proofErr w:type="spellStart"/>
        <w:r w:rsidRPr="006C5F5E">
          <w:rPr>
            <w:rStyle w:val="-"/>
            <w:rFonts w:ascii="Arial" w:hAnsi="Arial" w:cs="Arial"/>
            <w:sz w:val="18"/>
            <w:szCs w:val="18"/>
            <w:lang w:val="en-US"/>
          </w:rPr>
          <w:t>february</w:t>
        </w:r>
        <w:proofErr w:type="spellEnd"/>
        <w:r w:rsidRPr="006C5F5E">
          <w:rPr>
            <w:rStyle w:val="-"/>
            <w:rFonts w:ascii="Arial" w:hAnsi="Arial" w:cs="Arial"/>
            <w:sz w:val="18"/>
            <w:szCs w:val="18"/>
          </w:rPr>
          <w:t>/</w:t>
        </w:r>
        <w:proofErr w:type="spellStart"/>
        <w:r w:rsidRPr="006C5F5E">
          <w:rPr>
            <w:rStyle w:val="-"/>
            <w:rFonts w:ascii="Arial" w:hAnsi="Arial" w:cs="Arial"/>
            <w:sz w:val="18"/>
            <w:szCs w:val="18"/>
            <w:lang w:val="en-US"/>
          </w:rPr>
          <w:t>en</w:t>
        </w:r>
        <w:proofErr w:type="spellEnd"/>
        <w:r w:rsidRPr="006C5F5E">
          <w:rPr>
            <w:rStyle w:val="-"/>
            <w:rFonts w:ascii="Arial" w:hAnsi="Arial" w:cs="Arial"/>
            <w:sz w:val="18"/>
            <w:szCs w:val="18"/>
          </w:rPr>
          <w:t>/</w:t>
        </w:r>
        <w:proofErr w:type="spellStart"/>
        <w:r w:rsidRPr="006C5F5E">
          <w:rPr>
            <w:rStyle w:val="-"/>
            <w:rFonts w:ascii="Arial" w:hAnsi="Arial" w:cs="Arial"/>
            <w:sz w:val="18"/>
            <w:szCs w:val="18"/>
            <w:lang w:val="en-US"/>
          </w:rPr>
          <w:t>poland</w:t>
        </w:r>
        <w:proofErr w:type="spellEnd"/>
        <w:r w:rsidRPr="006C5F5E">
          <w:rPr>
            <w:rStyle w:val="-"/>
            <w:rFonts w:ascii="Arial" w:hAnsi="Arial" w:cs="Arial"/>
            <w:sz w:val="18"/>
            <w:szCs w:val="18"/>
          </w:rPr>
          <w:t>-</w:t>
        </w:r>
        <w:r w:rsidRPr="006C5F5E">
          <w:rPr>
            <w:rStyle w:val="-"/>
            <w:rFonts w:ascii="Arial" w:hAnsi="Arial" w:cs="Arial"/>
            <w:sz w:val="18"/>
            <w:szCs w:val="18"/>
            <w:lang w:val="en-US"/>
          </w:rPr>
          <w:t>training</w:t>
        </w:r>
        <w:r w:rsidRPr="006C5F5E">
          <w:rPr>
            <w:rStyle w:val="-"/>
            <w:rFonts w:ascii="Arial" w:hAnsi="Arial" w:cs="Arial"/>
            <w:sz w:val="18"/>
            <w:szCs w:val="18"/>
          </w:rPr>
          <w:t>-</w:t>
        </w:r>
        <w:r w:rsidRPr="006C5F5E">
          <w:rPr>
            <w:rStyle w:val="-"/>
            <w:rFonts w:ascii="Arial" w:hAnsi="Arial" w:cs="Arial"/>
            <w:sz w:val="18"/>
            <w:szCs w:val="18"/>
            <w:lang w:val="en-US"/>
          </w:rPr>
          <w:t>project</w:t>
        </w:r>
        <w:r w:rsidRPr="006C5F5E">
          <w:rPr>
            <w:rStyle w:val="-"/>
            <w:rFonts w:ascii="Arial" w:hAnsi="Arial" w:cs="Arial"/>
            <w:sz w:val="18"/>
            <w:szCs w:val="18"/>
          </w:rPr>
          <w:t>-</w:t>
        </w:r>
        <w:r w:rsidRPr="006C5F5E">
          <w:rPr>
            <w:rStyle w:val="-"/>
            <w:rFonts w:ascii="Arial" w:hAnsi="Arial" w:cs="Arial"/>
            <w:sz w:val="18"/>
            <w:szCs w:val="18"/>
            <w:lang w:val="en-US"/>
          </w:rPr>
          <w:t>orientation</w:t>
        </w:r>
        <w:r w:rsidRPr="006C5F5E">
          <w:rPr>
            <w:rStyle w:val="-"/>
            <w:rFonts w:ascii="Arial" w:hAnsi="Arial" w:cs="Arial"/>
            <w:sz w:val="18"/>
            <w:szCs w:val="18"/>
          </w:rPr>
          <w:t>-</w:t>
        </w:r>
        <w:r w:rsidRPr="006C5F5E">
          <w:rPr>
            <w:rStyle w:val="-"/>
            <w:rFonts w:ascii="Arial" w:hAnsi="Arial" w:cs="Arial"/>
            <w:sz w:val="18"/>
            <w:szCs w:val="18"/>
            <w:lang w:val="en-US"/>
          </w:rPr>
          <w:t>and</w:t>
        </w:r>
        <w:r w:rsidRPr="006C5F5E">
          <w:rPr>
            <w:rStyle w:val="-"/>
            <w:rFonts w:ascii="Arial" w:hAnsi="Arial" w:cs="Arial"/>
            <w:sz w:val="18"/>
            <w:szCs w:val="18"/>
          </w:rPr>
          <w:t>-</w:t>
        </w:r>
        <w:r w:rsidRPr="006C5F5E">
          <w:rPr>
            <w:rStyle w:val="-"/>
            <w:rFonts w:ascii="Arial" w:hAnsi="Arial" w:cs="Arial"/>
            <w:sz w:val="18"/>
            <w:szCs w:val="18"/>
            <w:lang w:val="en-US"/>
          </w:rPr>
          <w:t>mobility</w:t>
        </w:r>
        <w:r w:rsidRPr="006C5F5E">
          <w:rPr>
            <w:rStyle w:val="-"/>
            <w:rFonts w:ascii="Arial" w:hAnsi="Arial" w:cs="Arial"/>
            <w:sz w:val="18"/>
            <w:szCs w:val="18"/>
          </w:rPr>
          <w:t>-</w:t>
        </w:r>
        <w:r w:rsidRPr="006C5F5E">
          <w:rPr>
            <w:rStyle w:val="-"/>
            <w:rFonts w:ascii="Arial" w:hAnsi="Arial" w:cs="Arial"/>
            <w:sz w:val="18"/>
            <w:szCs w:val="18"/>
            <w:lang w:val="en-US"/>
          </w:rPr>
          <w:t>instructor</w:t>
        </w:r>
        <w:r w:rsidRPr="006C5F5E">
          <w:rPr>
            <w:rStyle w:val="-"/>
            <w:rFonts w:ascii="Arial" w:hAnsi="Arial" w:cs="Arial"/>
            <w:sz w:val="18"/>
            <w:szCs w:val="18"/>
          </w:rPr>
          <w:t>-</w:t>
        </w:r>
        <w:r w:rsidRPr="006C5F5E">
          <w:rPr>
            <w:rStyle w:val="-"/>
            <w:rFonts w:ascii="Arial" w:hAnsi="Arial" w:cs="Arial"/>
            <w:sz w:val="18"/>
            <w:szCs w:val="18"/>
            <w:lang w:val="en-US"/>
          </w:rPr>
          <w:t>safe</w:t>
        </w:r>
      </w:hyperlink>
      <w:r w:rsidRPr="006C5F5E">
        <w:rPr>
          <w:rFonts w:ascii="Arial" w:hAnsi="Arial" w:cs="Arial"/>
          <w:sz w:val="18"/>
          <w:szCs w:val="18"/>
        </w:rPr>
        <w:t xml:space="preserve"> </w:t>
      </w:r>
    </w:p>
  </w:footnote>
  <w:footnote w:id="11">
    <w:p w14:paraId="7743EA36" w14:textId="3896EDF4" w:rsidR="00607C9B" w:rsidRPr="006C5F5E" w:rsidRDefault="00607C9B" w:rsidP="006C5F5E">
      <w:pPr>
        <w:pStyle w:val="a6"/>
        <w:jc w:val="both"/>
        <w:rPr>
          <w:rFonts w:ascii="Arial" w:hAnsi="Arial" w:cs="Arial"/>
          <w:sz w:val="18"/>
          <w:szCs w:val="18"/>
          <w:lang w:val="en-US"/>
        </w:rPr>
      </w:pPr>
      <w:r w:rsidRPr="00951DCF">
        <w:rPr>
          <w:rStyle w:val="a7"/>
          <w:rFonts w:ascii="Arial" w:hAnsi="Arial" w:cs="Arial"/>
          <w:b/>
          <w:bCs/>
          <w:color w:val="2F5496" w:themeColor="accent1" w:themeShade="BF"/>
          <w:sz w:val="18"/>
          <w:szCs w:val="18"/>
        </w:rPr>
        <w:footnoteRef/>
      </w:r>
      <w:r w:rsidRPr="0002539A">
        <w:rPr>
          <w:rFonts w:ascii="Arial" w:hAnsi="Arial" w:cs="Arial"/>
          <w:b/>
          <w:bCs/>
          <w:color w:val="2F5496" w:themeColor="accent1" w:themeShade="BF"/>
          <w:sz w:val="18"/>
          <w:szCs w:val="18"/>
          <w:lang w:val="en-US"/>
        </w:rPr>
        <w:t xml:space="preserve"> </w:t>
      </w:r>
      <w:r w:rsidRPr="0002539A">
        <w:rPr>
          <w:rFonts w:ascii="Arial" w:hAnsi="Arial" w:cs="Arial"/>
          <w:sz w:val="18"/>
          <w:szCs w:val="18"/>
          <w:lang w:val="en-US"/>
        </w:rPr>
        <w:t xml:space="preserve">European Blind Union. </w:t>
      </w:r>
      <w:r w:rsidRPr="00604A7B">
        <w:rPr>
          <w:rFonts w:ascii="Arial" w:hAnsi="Arial" w:cs="Arial"/>
          <w:i/>
          <w:iCs/>
          <w:sz w:val="18"/>
          <w:szCs w:val="18"/>
          <w:lang w:val="en-US"/>
        </w:rPr>
        <w:t xml:space="preserve">Campaigns </w:t>
      </w:r>
      <w:r>
        <w:rPr>
          <w:rFonts w:ascii="Arial" w:hAnsi="Arial" w:cs="Arial"/>
          <w:i/>
          <w:iCs/>
          <w:sz w:val="18"/>
          <w:szCs w:val="18"/>
        </w:rPr>
        <w:t>α</w:t>
      </w:r>
      <w:proofErr w:type="spellStart"/>
      <w:r w:rsidRPr="00604A7B">
        <w:rPr>
          <w:rFonts w:ascii="Arial" w:hAnsi="Arial" w:cs="Arial"/>
          <w:i/>
          <w:iCs/>
          <w:sz w:val="18"/>
          <w:szCs w:val="18"/>
          <w:lang w:val="en-US"/>
        </w:rPr>
        <w:t>nd</w:t>
      </w:r>
      <w:proofErr w:type="spellEnd"/>
      <w:r w:rsidRPr="00604A7B">
        <w:rPr>
          <w:rFonts w:ascii="Arial" w:hAnsi="Arial" w:cs="Arial"/>
          <w:i/>
          <w:iCs/>
          <w:sz w:val="18"/>
          <w:szCs w:val="18"/>
          <w:lang w:val="en-US"/>
        </w:rPr>
        <w:t xml:space="preserve"> Activities</w:t>
      </w:r>
      <w:r>
        <w:rPr>
          <w:rFonts w:ascii="Arial" w:hAnsi="Arial" w:cs="Arial"/>
          <w:i/>
          <w:iCs/>
          <w:sz w:val="18"/>
          <w:szCs w:val="18"/>
          <w:lang w:val="en-US"/>
        </w:rPr>
        <w:t>, Italy Article 20 CRPD</w:t>
      </w:r>
      <w:r w:rsidRPr="0002539A">
        <w:rPr>
          <w:rFonts w:ascii="Arial" w:hAnsi="Arial" w:cs="Arial"/>
          <w:sz w:val="18"/>
          <w:szCs w:val="18"/>
          <w:lang w:val="en-US"/>
        </w:rPr>
        <w:t xml:space="preserve">. </w:t>
      </w:r>
      <w:r>
        <w:rPr>
          <w:rFonts w:ascii="Arial" w:hAnsi="Arial" w:cs="Arial"/>
          <w:sz w:val="18"/>
          <w:szCs w:val="18"/>
        </w:rPr>
        <w:t>Διαθέσιμο</w:t>
      </w:r>
      <w:r w:rsidRPr="00604A7B">
        <w:rPr>
          <w:rFonts w:ascii="Arial" w:hAnsi="Arial" w:cs="Arial"/>
          <w:sz w:val="18"/>
          <w:szCs w:val="18"/>
          <w:lang w:val="en-US"/>
        </w:rPr>
        <w:t xml:space="preserve"> </w:t>
      </w:r>
      <w:r>
        <w:rPr>
          <w:rFonts w:ascii="Arial" w:hAnsi="Arial" w:cs="Arial"/>
          <w:sz w:val="18"/>
          <w:szCs w:val="18"/>
        </w:rPr>
        <w:t>από</w:t>
      </w:r>
      <w:r w:rsidRPr="00604A7B">
        <w:rPr>
          <w:rFonts w:ascii="Arial" w:hAnsi="Arial" w:cs="Arial"/>
          <w:b/>
          <w:bCs/>
          <w:sz w:val="18"/>
          <w:szCs w:val="18"/>
          <w:lang w:val="en-US"/>
        </w:rPr>
        <w:t xml:space="preserve"> </w:t>
      </w:r>
      <w:hyperlink r:id="rId9" w:history="1">
        <w:r w:rsidRPr="00316D54">
          <w:rPr>
            <w:rStyle w:val="-"/>
            <w:rFonts w:ascii="Arial" w:hAnsi="Arial" w:cs="Arial"/>
            <w:sz w:val="18"/>
            <w:szCs w:val="18"/>
            <w:lang w:val="en-US"/>
          </w:rPr>
          <w:t>http</w:t>
        </w:r>
        <w:r w:rsidRPr="00604A7B">
          <w:rPr>
            <w:rStyle w:val="-"/>
            <w:rFonts w:ascii="Arial" w:hAnsi="Arial" w:cs="Arial"/>
            <w:sz w:val="18"/>
            <w:szCs w:val="18"/>
            <w:lang w:val="en-US"/>
          </w:rPr>
          <w:t>://</w:t>
        </w:r>
        <w:r w:rsidRPr="00316D54">
          <w:rPr>
            <w:rStyle w:val="-"/>
            <w:rFonts w:ascii="Arial" w:hAnsi="Arial" w:cs="Arial"/>
            <w:sz w:val="18"/>
            <w:szCs w:val="18"/>
            <w:lang w:val="en-US"/>
          </w:rPr>
          <w:t>www</w:t>
        </w:r>
        <w:r w:rsidRPr="00604A7B">
          <w:rPr>
            <w:rStyle w:val="-"/>
            <w:rFonts w:ascii="Arial" w:hAnsi="Arial" w:cs="Arial"/>
            <w:sz w:val="18"/>
            <w:szCs w:val="18"/>
            <w:lang w:val="en-US"/>
          </w:rPr>
          <w:t>.</w:t>
        </w:r>
        <w:r w:rsidRPr="00316D54">
          <w:rPr>
            <w:rStyle w:val="-"/>
            <w:rFonts w:ascii="Arial" w:hAnsi="Arial" w:cs="Arial"/>
            <w:sz w:val="18"/>
            <w:szCs w:val="18"/>
            <w:lang w:val="en-US"/>
          </w:rPr>
          <w:t>euroblind</w:t>
        </w:r>
        <w:r w:rsidRPr="00604A7B">
          <w:rPr>
            <w:rStyle w:val="-"/>
            <w:rFonts w:ascii="Arial" w:hAnsi="Arial" w:cs="Arial"/>
            <w:sz w:val="18"/>
            <w:szCs w:val="18"/>
            <w:lang w:val="en-US"/>
          </w:rPr>
          <w:t>.</w:t>
        </w:r>
        <w:r w:rsidRPr="00316D54">
          <w:rPr>
            <w:rStyle w:val="-"/>
            <w:rFonts w:ascii="Arial" w:hAnsi="Arial" w:cs="Arial"/>
            <w:sz w:val="18"/>
            <w:szCs w:val="18"/>
            <w:lang w:val="en-US"/>
          </w:rPr>
          <w:t>org</w:t>
        </w:r>
        <w:r w:rsidRPr="00604A7B">
          <w:rPr>
            <w:rStyle w:val="-"/>
            <w:rFonts w:ascii="Arial" w:hAnsi="Arial" w:cs="Arial"/>
            <w:sz w:val="18"/>
            <w:szCs w:val="18"/>
            <w:lang w:val="en-US"/>
          </w:rPr>
          <w:t>/</w:t>
        </w:r>
        <w:r w:rsidRPr="00316D54">
          <w:rPr>
            <w:rStyle w:val="-"/>
            <w:rFonts w:ascii="Arial" w:hAnsi="Arial" w:cs="Arial"/>
            <w:sz w:val="18"/>
            <w:szCs w:val="18"/>
            <w:lang w:val="en-US"/>
          </w:rPr>
          <w:t>convention</w:t>
        </w:r>
        <w:r w:rsidRPr="00604A7B">
          <w:rPr>
            <w:rStyle w:val="-"/>
            <w:rFonts w:ascii="Arial" w:hAnsi="Arial" w:cs="Arial"/>
            <w:sz w:val="18"/>
            <w:szCs w:val="18"/>
            <w:lang w:val="en-US"/>
          </w:rPr>
          <w:t>/</w:t>
        </w:r>
        <w:r w:rsidRPr="00316D54">
          <w:rPr>
            <w:rStyle w:val="-"/>
            <w:rFonts w:ascii="Arial" w:hAnsi="Arial" w:cs="Arial"/>
            <w:sz w:val="18"/>
            <w:szCs w:val="18"/>
            <w:lang w:val="en-US"/>
          </w:rPr>
          <w:t>article</w:t>
        </w:r>
        <w:r w:rsidRPr="00604A7B">
          <w:rPr>
            <w:rStyle w:val="-"/>
            <w:rFonts w:ascii="Arial" w:hAnsi="Arial" w:cs="Arial"/>
            <w:sz w:val="18"/>
            <w:szCs w:val="18"/>
            <w:lang w:val="en-US"/>
          </w:rPr>
          <w:t>-20/</w:t>
        </w:r>
        <w:r w:rsidRPr="00316D54">
          <w:rPr>
            <w:rStyle w:val="-"/>
            <w:rFonts w:ascii="Arial" w:hAnsi="Arial" w:cs="Arial"/>
            <w:sz w:val="18"/>
            <w:szCs w:val="18"/>
            <w:lang w:val="en-US"/>
          </w:rPr>
          <w:t>italy</w:t>
        </w:r>
      </w:hyperlink>
      <w:r w:rsidRPr="00604A7B">
        <w:rPr>
          <w:rFonts w:ascii="Arial" w:hAnsi="Arial" w:cs="Arial"/>
          <w:sz w:val="18"/>
          <w:szCs w:val="18"/>
          <w:lang w:val="en-US"/>
        </w:rPr>
        <w:t xml:space="preserve"> </w:t>
      </w:r>
      <w:r>
        <w:rPr>
          <w:rFonts w:ascii="Arial" w:hAnsi="Arial" w:cs="Arial"/>
          <w:sz w:val="18"/>
          <w:szCs w:val="18"/>
          <w:lang w:val="en-US"/>
        </w:rPr>
        <w:t xml:space="preserve"> </w:t>
      </w:r>
    </w:p>
  </w:footnote>
  <w:footnote w:id="12">
    <w:p w14:paraId="037D0585" w14:textId="44539BF5" w:rsidR="00607C9B" w:rsidRPr="001C6C70" w:rsidRDefault="00607C9B" w:rsidP="008E4258">
      <w:pPr>
        <w:pStyle w:val="a6"/>
        <w:jc w:val="both"/>
        <w:rPr>
          <w:rFonts w:ascii="Arial" w:hAnsi="Arial" w:cs="Arial"/>
          <w:sz w:val="18"/>
          <w:szCs w:val="18"/>
        </w:rPr>
      </w:pPr>
      <w:r w:rsidRPr="00B96692">
        <w:rPr>
          <w:rStyle w:val="a7"/>
          <w:rFonts w:ascii="Arial" w:hAnsi="Arial" w:cs="Arial"/>
          <w:b/>
          <w:bCs/>
          <w:color w:val="2F5496" w:themeColor="accent1" w:themeShade="BF"/>
          <w:sz w:val="18"/>
          <w:szCs w:val="18"/>
        </w:rPr>
        <w:footnoteRef/>
      </w:r>
      <w:r w:rsidRPr="00615B39">
        <w:rPr>
          <w:rFonts w:ascii="Arial" w:hAnsi="Arial" w:cs="Arial"/>
          <w:sz w:val="18"/>
          <w:szCs w:val="18"/>
          <w:lang w:val="en-US"/>
        </w:rPr>
        <w:t xml:space="preserve"> </w:t>
      </w:r>
      <w:r w:rsidRPr="001C6C70">
        <w:rPr>
          <w:rFonts w:ascii="Arial" w:hAnsi="Arial" w:cs="Arial"/>
          <w:i/>
          <w:iCs/>
          <w:sz w:val="18"/>
          <w:szCs w:val="18"/>
          <w:lang w:val="en-US"/>
        </w:rPr>
        <w:t>Specialization in Education of Visual Impairment in Denmark.</w:t>
      </w:r>
      <w:r w:rsidRPr="001C6C70">
        <w:rPr>
          <w:rFonts w:ascii="Arial" w:hAnsi="Arial" w:cs="Arial"/>
          <w:sz w:val="18"/>
          <w:szCs w:val="18"/>
          <w:lang w:val="en-US"/>
        </w:rPr>
        <w:t xml:space="preserve"> </w:t>
      </w:r>
      <w:r>
        <w:rPr>
          <w:rFonts w:ascii="Arial" w:hAnsi="Arial" w:cs="Arial"/>
          <w:sz w:val="18"/>
          <w:szCs w:val="18"/>
        </w:rPr>
        <w:t>Δ</w:t>
      </w:r>
      <w:r w:rsidRPr="00B96692">
        <w:rPr>
          <w:rFonts w:ascii="Arial" w:hAnsi="Arial" w:cs="Arial"/>
          <w:sz w:val="18"/>
          <w:szCs w:val="18"/>
        </w:rPr>
        <w:t>ιαθέσιμο</w:t>
      </w:r>
      <w:r w:rsidRPr="001C6C70">
        <w:rPr>
          <w:rFonts w:ascii="Arial" w:hAnsi="Arial" w:cs="Arial"/>
          <w:sz w:val="18"/>
          <w:szCs w:val="18"/>
        </w:rPr>
        <w:t xml:space="preserve"> </w:t>
      </w:r>
      <w:r w:rsidRPr="00B96692">
        <w:rPr>
          <w:rFonts w:ascii="Arial" w:hAnsi="Arial" w:cs="Arial"/>
          <w:sz w:val="18"/>
          <w:szCs w:val="18"/>
        </w:rPr>
        <w:t>από</w:t>
      </w:r>
      <w:r w:rsidRPr="001C6C70">
        <w:rPr>
          <w:rFonts w:ascii="Arial" w:hAnsi="Arial" w:cs="Arial"/>
          <w:sz w:val="18"/>
          <w:szCs w:val="18"/>
        </w:rPr>
        <w:t xml:space="preserve"> </w:t>
      </w:r>
      <w:hyperlink r:id="rId10" w:history="1">
        <w:r w:rsidRPr="00B96692">
          <w:rPr>
            <w:rStyle w:val="-"/>
            <w:rFonts w:ascii="Arial" w:hAnsi="Arial" w:cs="Arial"/>
            <w:sz w:val="18"/>
            <w:szCs w:val="18"/>
            <w:lang w:val="en-US"/>
          </w:rPr>
          <w:t>https</w:t>
        </w:r>
        <w:r w:rsidRPr="001C6C70">
          <w:rPr>
            <w:rStyle w:val="-"/>
            <w:rFonts w:ascii="Arial" w:hAnsi="Arial" w:cs="Arial"/>
            <w:sz w:val="18"/>
            <w:szCs w:val="18"/>
          </w:rPr>
          <w:t>://</w:t>
        </w:r>
        <w:proofErr w:type="spellStart"/>
        <w:r w:rsidRPr="00B96692">
          <w:rPr>
            <w:rStyle w:val="-"/>
            <w:rFonts w:ascii="Arial" w:hAnsi="Arial" w:cs="Arial"/>
            <w:sz w:val="18"/>
            <w:szCs w:val="18"/>
            <w:lang w:val="en-US"/>
          </w:rPr>
          <w:t>novir</w:t>
        </w:r>
        <w:proofErr w:type="spellEnd"/>
        <w:r w:rsidRPr="001C6C70">
          <w:rPr>
            <w:rStyle w:val="-"/>
            <w:rFonts w:ascii="Arial" w:hAnsi="Arial" w:cs="Arial"/>
            <w:sz w:val="18"/>
            <w:szCs w:val="18"/>
          </w:rPr>
          <w:t>.</w:t>
        </w:r>
        <w:r w:rsidRPr="00B96692">
          <w:rPr>
            <w:rStyle w:val="-"/>
            <w:rFonts w:ascii="Arial" w:hAnsi="Arial" w:cs="Arial"/>
            <w:sz w:val="18"/>
            <w:szCs w:val="18"/>
            <w:lang w:val="en-US"/>
          </w:rPr>
          <w:t>net</w:t>
        </w:r>
        <w:r w:rsidRPr="001C6C70">
          <w:rPr>
            <w:rStyle w:val="-"/>
            <w:rFonts w:ascii="Arial" w:hAnsi="Arial" w:cs="Arial"/>
            <w:sz w:val="18"/>
            <w:szCs w:val="18"/>
          </w:rPr>
          <w:t>/</w:t>
        </w:r>
        <w:proofErr w:type="spellStart"/>
        <w:r w:rsidRPr="00B96692">
          <w:rPr>
            <w:rStyle w:val="-"/>
            <w:rFonts w:ascii="Arial" w:hAnsi="Arial" w:cs="Arial"/>
            <w:sz w:val="18"/>
            <w:szCs w:val="18"/>
            <w:lang w:val="en-US"/>
          </w:rPr>
          <w:t>fileadmin</w:t>
        </w:r>
        <w:proofErr w:type="spellEnd"/>
        <w:r w:rsidRPr="001C6C70">
          <w:rPr>
            <w:rStyle w:val="-"/>
            <w:rFonts w:ascii="Arial" w:hAnsi="Arial" w:cs="Arial"/>
            <w:sz w:val="18"/>
            <w:szCs w:val="18"/>
          </w:rPr>
          <w:t>/</w:t>
        </w:r>
        <w:r w:rsidRPr="00B96692">
          <w:rPr>
            <w:rStyle w:val="-"/>
            <w:rFonts w:ascii="Arial" w:hAnsi="Arial" w:cs="Arial"/>
            <w:sz w:val="18"/>
            <w:szCs w:val="18"/>
            <w:lang w:val="en-US"/>
          </w:rPr>
          <w:t>Newsletters</w:t>
        </w:r>
        <w:r w:rsidRPr="001C6C70">
          <w:rPr>
            <w:rStyle w:val="-"/>
            <w:rFonts w:ascii="Arial" w:hAnsi="Arial" w:cs="Arial"/>
            <w:sz w:val="18"/>
            <w:szCs w:val="18"/>
          </w:rPr>
          <w:t>/</w:t>
        </w:r>
        <w:proofErr w:type="spellStart"/>
        <w:r w:rsidRPr="00B96692">
          <w:rPr>
            <w:rStyle w:val="-"/>
            <w:rFonts w:ascii="Arial" w:hAnsi="Arial" w:cs="Arial"/>
            <w:sz w:val="18"/>
            <w:szCs w:val="18"/>
            <w:lang w:val="en-US"/>
          </w:rPr>
          <w:t>NOVIR</w:t>
        </w:r>
        <w:proofErr w:type="spellEnd"/>
        <w:r w:rsidRPr="001C6C70">
          <w:rPr>
            <w:rStyle w:val="-"/>
            <w:rFonts w:ascii="Arial" w:hAnsi="Arial" w:cs="Arial"/>
            <w:sz w:val="18"/>
            <w:szCs w:val="18"/>
          </w:rPr>
          <w:t>_</w:t>
        </w:r>
        <w:r w:rsidRPr="00B96692">
          <w:rPr>
            <w:rStyle w:val="-"/>
            <w:rFonts w:ascii="Arial" w:hAnsi="Arial" w:cs="Arial"/>
            <w:sz w:val="18"/>
            <w:szCs w:val="18"/>
            <w:lang w:val="en-US"/>
          </w:rPr>
          <w:t>newsletter</w:t>
        </w:r>
        <w:r w:rsidRPr="001C6C70">
          <w:rPr>
            <w:rStyle w:val="-"/>
            <w:rFonts w:ascii="Arial" w:hAnsi="Arial" w:cs="Arial"/>
            <w:sz w:val="18"/>
            <w:szCs w:val="18"/>
          </w:rPr>
          <w:t>_2017.</w:t>
        </w:r>
        <w:r w:rsidRPr="00B96692">
          <w:rPr>
            <w:rStyle w:val="-"/>
            <w:rFonts w:ascii="Arial" w:hAnsi="Arial" w:cs="Arial"/>
            <w:sz w:val="18"/>
            <w:szCs w:val="18"/>
            <w:lang w:val="en-US"/>
          </w:rPr>
          <w:t>pdf</w:t>
        </w:r>
      </w:hyperlink>
      <w:r w:rsidRPr="001C6C70">
        <w:rPr>
          <w:rFonts w:ascii="Arial" w:hAnsi="Arial" w:cs="Arial"/>
          <w:sz w:val="18"/>
          <w:szCs w:val="18"/>
        </w:rPr>
        <w:t xml:space="preserve"> </w:t>
      </w:r>
      <w:r w:rsidRPr="00B96692">
        <w:rPr>
          <w:rFonts w:ascii="Arial" w:hAnsi="Arial" w:cs="Arial"/>
          <w:sz w:val="18"/>
          <w:szCs w:val="18"/>
        </w:rPr>
        <w:t>σ</w:t>
      </w:r>
      <w:r w:rsidRPr="001C6C70">
        <w:rPr>
          <w:rFonts w:ascii="Arial" w:hAnsi="Arial" w:cs="Arial"/>
          <w:sz w:val="18"/>
          <w:szCs w:val="18"/>
        </w:rPr>
        <w:t>. 11</w:t>
      </w:r>
    </w:p>
  </w:footnote>
  <w:footnote w:id="13">
    <w:p w14:paraId="6E496201" w14:textId="641B68C3" w:rsidR="00607C9B" w:rsidRPr="00B96692" w:rsidRDefault="00607C9B" w:rsidP="008E4258">
      <w:pPr>
        <w:pStyle w:val="a6"/>
        <w:jc w:val="both"/>
        <w:rPr>
          <w:rFonts w:ascii="Arial" w:hAnsi="Arial" w:cs="Arial"/>
          <w:sz w:val="18"/>
          <w:szCs w:val="18"/>
        </w:rPr>
      </w:pPr>
      <w:r w:rsidRPr="00B96692">
        <w:rPr>
          <w:rStyle w:val="a7"/>
          <w:rFonts w:ascii="Arial" w:hAnsi="Arial" w:cs="Arial"/>
          <w:b/>
          <w:bCs/>
          <w:color w:val="2F5496" w:themeColor="accent1" w:themeShade="BF"/>
          <w:sz w:val="18"/>
          <w:szCs w:val="18"/>
        </w:rPr>
        <w:footnoteRef/>
      </w:r>
      <w:r w:rsidRPr="00B96692">
        <w:rPr>
          <w:rFonts w:ascii="Arial" w:hAnsi="Arial" w:cs="Arial"/>
          <w:b/>
          <w:bCs/>
          <w:color w:val="2F5496" w:themeColor="accent1" w:themeShade="BF"/>
          <w:sz w:val="18"/>
          <w:szCs w:val="18"/>
        </w:rPr>
        <w:t xml:space="preserve"> </w:t>
      </w:r>
      <w:r w:rsidRPr="00B96692">
        <w:rPr>
          <w:rFonts w:ascii="Arial" w:hAnsi="Arial" w:cs="Arial"/>
          <w:sz w:val="18"/>
          <w:szCs w:val="18"/>
        </w:rPr>
        <w:t xml:space="preserve"> Μέσω ηλεκτρονικής αλληλογραφίας μεταξύ </w:t>
      </w:r>
      <w:r>
        <w:rPr>
          <w:rFonts w:ascii="Arial" w:hAnsi="Arial" w:cs="Arial"/>
          <w:sz w:val="18"/>
          <w:szCs w:val="18"/>
        </w:rPr>
        <w:t xml:space="preserve">της </w:t>
      </w:r>
      <w:proofErr w:type="spellStart"/>
      <w:r>
        <w:rPr>
          <w:rFonts w:ascii="Arial" w:hAnsi="Arial" w:cs="Arial"/>
          <w:sz w:val="18"/>
          <w:szCs w:val="18"/>
        </w:rPr>
        <w:t>κας</w:t>
      </w:r>
      <w:proofErr w:type="spellEnd"/>
      <w:r>
        <w:rPr>
          <w:rFonts w:ascii="Arial" w:hAnsi="Arial" w:cs="Arial"/>
          <w:sz w:val="18"/>
          <w:szCs w:val="18"/>
        </w:rPr>
        <w:t xml:space="preserve"> Ελισσάβετ </w:t>
      </w:r>
      <w:proofErr w:type="spellStart"/>
      <w:r>
        <w:rPr>
          <w:rFonts w:ascii="Arial" w:hAnsi="Arial" w:cs="Arial"/>
          <w:sz w:val="18"/>
          <w:szCs w:val="18"/>
        </w:rPr>
        <w:t>Κούβαρου</w:t>
      </w:r>
      <w:proofErr w:type="spellEnd"/>
      <w:r>
        <w:rPr>
          <w:rFonts w:ascii="Arial" w:hAnsi="Arial" w:cs="Arial"/>
          <w:sz w:val="18"/>
          <w:szCs w:val="18"/>
        </w:rPr>
        <w:t>, Στέλεχος του Πανελληνίου Συνδέσμου Τυφλών (</w:t>
      </w:r>
      <w:proofErr w:type="spellStart"/>
      <w:r>
        <w:rPr>
          <w:rFonts w:ascii="Arial" w:hAnsi="Arial" w:cs="Arial"/>
          <w:sz w:val="18"/>
          <w:szCs w:val="18"/>
        </w:rPr>
        <w:t>ΠΣΤ</w:t>
      </w:r>
      <w:proofErr w:type="spellEnd"/>
      <w:r>
        <w:rPr>
          <w:rFonts w:ascii="Arial" w:hAnsi="Arial" w:cs="Arial"/>
          <w:sz w:val="18"/>
          <w:szCs w:val="18"/>
        </w:rPr>
        <w:t xml:space="preserve">) </w:t>
      </w:r>
      <w:r w:rsidRPr="00B96692">
        <w:rPr>
          <w:rFonts w:ascii="Arial" w:hAnsi="Arial" w:cs="Arial"/>
          <w:sz w:val="18"/>
          <w:szCs w:val="18"/>
        </w:rPr>
        <w:t xml:space="preserve">και </w:t>
      </w:r>
      <w:r>
        <w:rPr>
          <w:rFonts w:ascii="Arial" w:hAnsi="Arial" w:cs="Arial"/>
          <w:sz w:val="18"/>
          <w:szCs w:val="18"/>
        </w:rPr>
        <w:t xml:space="preserve">της </w:t>
      </w:r>
      <w:proofErr w:type="spellStart"/>
      <w:r>
        <w:rPr>
          <w:rFonts w:ascii="Arial" w:hAnsi="Arial" w:cs="Arial"/>
          <w:sz w:val="18"/>
          <w:szCs w:val="18"/>
        </w:rPr>
        <w:t>κας</w:t>
      </w:r>
      <w:proofErr w:type="spellEnd"/>
      <w:r>
        <w:rPr>
          <w:rFonts w:ascii="Arial" w:hAnsi="Arial" w:cs="Arial"/>
          <w:sz w:val="18"/>
          <w:szCs w:val="18"/>
        </w:rPr>
        <w:t xml:space="preserve"> </w:t>
      </w:r>
      <w:proofErr w:type="spellStart"/>
      <w:r w:rsidRPr="00FF7720">
        <w:rPr>
          <w:rFonts w:ascii="Arial" w:hAnsi="Arial" w:cs="Arial"/>
          <w:sz w:val="18"/>
          <w:szCs w:val="18"/>
        </w:rPr>
        <w:t>Gitte</w:t>
      </w:r>
      <w:proofErr w:type="spellEnd"/>
      <w:r w:rsidRPr="00FF7720">
        <w:rPr>
          <w:rFonts w:ascii="Arial" w:hAnsi="Arial" w:cs="Arial"/>
          <w:sz w:val="18"/>
          <w:szCs w:val="18"/>
        </w:rPr>
        <w:t xml:space="preserve"> </w:t>
      </w:r>
      <w:proofErr w:type="spellStart"/>
      <w:r w:rsidRPr="00FF7720">
        <w:rPr>
          <w:rFonts w:ascii="Arial" w:hAnsi="Arial" w:cs="Arial"/>
          <w:sz w:val="18"/>
          <w:szCs w:val="18"/>
        </w:rPr>
        <w:t>Thranum</w:t>
      </w:r>
      <w:proofErr w:type="spellEnd"/>
      <w:r w:rsidRPr="00FF7720">
        <w:rPr>
          <w:rFonts w:ascii="Arial" w:hAnsi="Arial" w:cs="Arial"/>
          <w:sz w:val="18"/>
          <w:szCs w:val="18"/>
        </w:rPr>
        <w:t xml:space="preserve"> </w:t>
      </w:r>
      <w:proofErr w:type="spellStart"/>
      <w:r w:rsidRPr="00FF7720">
        <w:rPr>
          <w:rFonts w:ascii="Arial" w:hAnsi="Arial" w:cs="Arial"/>
          <w:sz w:val="18"/>
          <w:szCs w:val="18"/>
        </w:rPr>
        <w:t>Haldbæk</w:t>
      </w:r>
      <w:proofErr w:type="spellEnd"/>
      <w:r>
        <w:rPr>
          <w:rFonts w:ascii="Arial" w:hAnsi="Arial" w:cs="Arial"/>
          <w:sz w:val="18"/>
          <w:szCs w:val="18"/>
        </w:rPr>
        <w:t xml:space="preserve"> </w:t>
      </w:r>
      <w:r w:rsidRPr="00B96692">
        <w:rPr>
          <w:rFonts w:ascii="Arial" w:hAnsi="Arial" w:cs="Arial"/>
          <w:sz w:val="18"/>
          <w:szCs w:val="18"/>
        </w:rPr>
        <w:t>Σ</w:t>
      </w:r>
      <w:r>
        <w:rPr>
          <w:rFonts w:ascii="Arial" w:hAnsi="Arial" w:cs="Arial"/>
          <w:sz w:val="18"/>
          <w:szCs w:val="18"/>
        </w:rPr>
        <w:t>τέλεχος</w:t>
      </w:r>
      <w:r w:rsidRPr="00B96692">
        <w:rPr>
          <w:rFonts w:ascii="Arial" w:hAnsi="Arial" w:cs="Arial"/>
          <w:sz w:val="18"/>
          <w:szCs w:val="18"/>
        </w:rPr>
        <w:t xml:space="preserve"> του Ινστιτούτο Τυφλών και Μερικώς Βλεπόντων της Δανίας, στις </w:t>
      </w:r>
      <w:r>
        <w:rPr>
          <w:rFonts w:ascii="Arial" w:hAnsi="Arial" w:cs="Arial"/>
          <w:sz w:val="18"/>
          <w:szCs w:val="18"/>
        </w:rPr>
        <w:t>23.2.2021.</w:t>
      </w:r>
    </w:p>
  </w:footnote>
  <w:footnote w:id="14">
    <w:p w14:paraId="1041C464" w14:textId="3CE7EB5A" w:rsidR="00607C9B" w:rsidRPr="001C6C70" w:rsidRDefault="00607C9B" w:rsidP="008E4258">
      <w:pPr>
        <w:pStyle w:val="a6"/>
        <w:jc w:val="both"/>
        <w:rPr>
          <w:rFonts w:ascii="Arial" w:hAnsi="Arial" w:cs="Arial"/>
          <w:sz w:val="18"/>
          <w:szCs w:val="18"/>
        </w:rPr>
      </w:pPr>
      <w:r w:rsidRPr="008A24D9">
        <w:rPr>
          <w:rStyle w:val="a7"/>
          <w:rFonts w:ascii="Arial" w:hAnsi="Arial" w:cs="Arial"/>
          <w:b/>
          <w:bCs/>
          <w:color w:val="2F5496" w:themeColor="accent1" w:themeShade="BF"/>
          <w:sz w:val="18"/>
          <w:szCs w:val="18"/>
        </w:rPr>
        <w:footnoteRef/>
      </w:r>
      <w:r w:rsidRPr="008A24D9">
        <w:rPr>
          <w:rFonts w:ascii="Arial" w:hAnsi="Arial" w:cs="Arial"/>
          <w:sz w:val="18"/>
          <w:szCs w:val="18"/>
          <w:lang w:val="en-US"/>
        </w:rPr>
        <w:t xml:space="preserve">  </w:t>
      </w:r>
      <w:r w:rsidRPr="001C6C70">
        <w:rPr>
          <w:rFonts w:ascii="Arial" w:hAnsi="Arial" w:cs="Arial"/>
          <w:i/>
          <w:iCs/>
          <w:sz w:val="18"/>
          <w:szCs w:val="18"/>
          <w:lang w:val="en-US"/>
        </w:rPr>
        <w:t>Training professionals: The situation on in-service training and training professionals in the field of visual impairment</w:t>
      </w:r>
      <w:r w:rsidRPr="001C6C70">
        <w:rPr>
          <w:rFonts w:ascii="Arial" w:hAnsi="Arial" w:cs="Arial"/>
          <w:sz w:val="18"/>
          <w:szCs w:val="18"/>
          <w:lang w:val="en-US"/>
        </w:rPr>
        <w:t xml:space="preserve">.  </w:t>
      </w:r>
      <w:r>
        <w:rPr>
          <w:rFonts w:ascii="Arial" w:hAnsi="Arial" w:cs="Arial"/>
          <w:sz w:val="18"/>
          <w:szCs w:val="18"/>
        </w:rPr>
        <w:t>Διαθέσιμο</w:t>
      </w:r>
      <w:r w:rsidRPr="001C6C70">
        <w:rPr>
          <w:rFonts w:ascii="Arial" w:hAnsi="Arial" w:cs="Arial"/>
          <w:sz w:val="18"/>
          <w:szCs w:val="18"/>
        </w:rPr>
        <w:t xml:space="preserve"> </w:t>
      </w:r>
      <w:r>
        <w:rPr>
          <w:rFonts w:ascii="Arial" w:hAnsi="Arial" w:cs="Arial"/>
          <w:sz w:val="18"/>
          <w:szCs w:val="18"/>
        </w:rPr>
        <w:t>από</w:t>
      </w:r>
      <w:r w:rsidRPr="001C6C70">
        <w:rPr>
          <w:rFonts w:ascii="Arial" w:hAnsi="Arial" w:cs="Arial"/>
          <w:sz w:val="18"/>
          <w:szCs w:val="18"/>
        </w:rPr>
        <w:t xml:space="preserve"> </w:t>
      </w:r>
      <w:hyperlink r:id="rId11" w:history="1">
        <w:r w:rsidRPr="00BE6BEE">
          <w:rPr>
            <w:rStyle w:val="-"/>
            <w:rFonts w:ascii="Arial" w:hAnsi="Arial" w:cs="Arial"/>
            <w:sz w:val="18"/>
            <w:szCs w:val="18"/>
            <w:lang w:val="en-US"/>
          </w:rPr>
          <w:t>https</w:t>
        </w:r>
        <w:r w:rsidRPr="001C6C70">
          <w:rPr>
            <w:rStyle w:val="-"/>
            <w:rFonts w:ascii="Arial" w:hAnsi="Arial" w:cs="Arial"/>
            <w:sz w:val="18"/>
            <w:szCs w:val="18"/>
          </w:rPr>
          <w:t>://</w:t>
        </w:r>
        <w:proofErr w:type="spellStart"/>
        <w:r w:rsidRPr="00BE6BEE">
          <w:rPr>
            <w:rStyle w:val="-"/>
            <w:rFonts w:ascii="Arial" w:hAnsi="Arial" w:cs="Arial"/>
            <w:sz w:val="18"/>
            <w:szCs w:val="18"/>
            <w:lang w:val="en-US"/>
          </w:rPr>
          <w:t>novir</w:t>
        </w:r>
        <w:proofErr w:type="spellEnd"/>
        <w:r w:rsidRPr="001C6C70">
          <w:rPr>
            <w:rStyle w:val="-"/>
            <w:rFonts w:ascii="Arial" w:hAnsi="Arial" w:cs="Arial"/>
            <w:sz w:val="18"/>
            <w:szCs w:val="18"/>
          </w:rPr>
          <w:t>.</w:t>
        </w:r>
        <w:r w:rsidRPr="00BE6BEE">
          <w:rPr>
            <w:rStyle w:val="-"/>
            <w:rFonts w:ascii="Arial" w:hAnsi="Arial" w:cs="Arial"/>
            <w:sz w:val="18"/>
            <w:szCs w:val="18"/>
            <w:lang w:val="en-US"/>
          </w:rPr>
          <w:t>net</w:t>
        </w:r>
        <w:r w:rsidRPr="001C6C70">
          <w:rPr>
            <w:rStyle w:val="-"/>
            <w:rFonts w:ascii="Arial" w:hAnsi="Arial" w:cs="Arial"/>
            <w:sz w:val="18"/>
            <w:szCs w:val="18"/>
          </w:rPr>
          <w:t>/</w:t>
        </w:r>
        <w:proofErr w:type="spellStart"/>
        <w:r w:rsidRPr="00BE6BEE">
          <w:rPr>
            <w:rStyle w:val="-"/>
            <w:rFonts w:ascii="Arial" w:hAnsi="Arial" w:cs="Arial"/>
            <w:sz w:val="18"/>
            <w:szCs w:val="18"/>
            <w:lang w:val="en-US"/>
          </w:rPr>
          <w:t>fileadmin</w:t>
        </w:r>
        <w:proofErr w:type="spellEnd"/>
        <w:r w:rsidRPr="001C6C70">
          <w:rPr>
            <w:rStyle w:val="-"/>
            <w:rFonts w:ascii="Arial" w:hAnsi="Arial" w:cs="Arial"/>
            <w:sz w:val="18"/>
            <w:szCs w:val="18"/>
          </w:rPr>
          <w:t>/</w:t>
        </w:r>
        <w:r w:rsidRPr="00BE6BEE">
          <w:rPr>
            <w:rStyle w:val="-"/>
            <w:rFonts w:ascii="Arial" w:hAnsi="Arial" w:cs="Arial"/>
            <w:sz w:val="18"/>
            <w:szCs w:val="18"/>
            <w:lang w:val="en-US"/>
          </w:rPr>
          <w:t>Newsletters</w:t>
        </w:r>
        <w:r w:rsidRPr="001C6C70">
          <w:rPr>
            <w:rStyle w:val="-"/>
            <w:rFonts w:ascii="Arial" w:hAnsi="Arial" w:cs="Arial"/>
            <w:sz w:val="18"/>
            <w:szCs w:val="18"/>
          </w:rPr>
          <w:t>/</w:t>
        </w:r>
        <w:proofErr w:type="spellStart"/>
        <w:r w:rsidRPr="00BE6BEE">
          <w:rPr>
            <w:rStyle w:val="-"/>
            <w:rFonts w:ascii="Arial" w:hAnsi="Arial" w:cs="Arial"/>
            <w:sz w:val="18"/>
            <w:szCs w:val="18"/>
            <w:lang w:val="en-US"/>
          </w:rPr>
          <w:t>NOVIR</w:t>
        </w:r>
        <w:proofErr w:type="spellEnd"/>
        <w:r w:rsidRPr="001C6C70">
          <w:rPr>
            <w:rStyle w:val="-"/>
            <w:rFonts w:ascii="Arial" w:hAnsi="Arial" w:cs="Arial"/>
            <w:sz w:val="18"/>
            <w:szCs w:val="18"/>
          </w:rPr>
          <w:t>_</w:t>
        </w:r>
        <w:r w:rsidRPr="00BE6BEE">
          <w:rPr>
            <w:rStyle w:val="-"/>
            <w:rFonts w:ascii="Arial" w:hAnsi="Arial" w:cs="Arial"/>
            <w:sz w:val="18"/>
            <w:szCs w:val="18"/>
            <w:lang w:val="en-US"/>
          </w:rPr>
          <w:t>newsletter</w:t>
        </w:r>
        <w:r w:rsidRPr="001C6C70">
          <w:rPr>
            <w:rStyle w:val="-"/>
            <w:rFonts w:ascii="Arial" w:hAnsi="Arial" w:cs="Arial"/>
            <w:sz w:val="18"/>
            <w:szCs w:val="18"/>
          </w:rPr>
          <w:t>_2017.</w:t>
        </w:r>
        <w:r w:rsidRPr="00BE6BEE">
          <w:rPr>
            <w:rStyle w:val="-"/>
            <w:rFonts w:ascii="Arial" w:hAnsi="Arial" w:cs="Arial"/>
            <w:sz w:val="18"/>
            <w:szCs w:val="18"/>
            <w:lang w:val="en-US"/>
          </w:rPr>
          <w:t>pdf</w:t>
        </w:r>
      </w:hyperlink>
      <w:r w:rsidRPr="001C6C70">
        <w:rPr>
          <w:rFonts w:ascii="Arial" w:hAnsi="Arial" w:cs="Arial"/>
          <w:sz w:val="18"/>
          <w:szCs w:val="18"/>
        </w:rPr>
        <w:t xml:space="preserve"> , </w:t>
      </w:r>
      <w:r>
        <w:rPr>
          <w:rFonts w:ascii="Arial" w:hAnsi="Arial" w:cs="Arial"/>
          <w:sz w:val="18"/>
          <w:szCs w:val="18"/>
        </w:rPr>
        <w:t>σ</w:t>
      </w:r>
      <w:r w:rsidRPr="001C6C70">
        <w:rPr>
          <w:rFonts w:ascii="Arial" w:hAnsi="Arial" w:cs="Arial"/>
          <w:sz w:val="18"/>
          <w:szCs w:val="18"/>
        </w:rPr>
        <w:t>. 8</w:t>
      </w:r>
    </w:p>
  </w:footnote>
  <w:footnote w:id="15">
    <w:p w14:paraId="4617E5E7" w14:textId="170C7E32" w:rsidR="00607C9B" w:rsidRPr="001C6C70" w:rsidRDefault="00607C9B" w:rsidP="008E4258">
      <w:pPr>
        <w:pStyle w:val="a6"/>
        <w:jc w:val="both"/>
        <w:rPr>
          <w:rFonts w:ascii="Arial" w:hAnsi="Arial" w:cs="Arial"/>
          <w:sz w:val="18"/>
          <w:szCs w:val="18"/>
        </w:rPr>
      </w:pPr>
      <w:r w:rsidRPr="00072B65">
        <w:rPr>
          <w:rStyle w:val="a7"/>
          <w:rFonts w:ascii="Arial" w:hAnsi="Arial" w:cs="Arial"/>
          <w:b/>
          <w:bCs/>
          <w:color w:val="2F5496" w:themeColor="accent1" w:themeShade="BF"/>
          <w:sz w:val="18"/>
          <w:szCs w:val="18"/>
        </w:rPr>
        <w:footnoteRef/>
      </w:r>
      <w:r w:rsidRPr="00072B65">
        <w:rPr>
          <w:rFonts w:ascii="Arial" w:hAnsi="Arial" w:cs="Arial"/>
          <w:sz w:val="18"/>
          <w:szCs w:val="18"/>
          <w:lang w:val="en-US"/>
        </w:rPr>
        <w:t xml:space="preserve"> </w:t>
      </w:r>
      <w:r w:rsidRPr="001C6C70">
        <w:rPr>
          <w:rFonts w:ascii="Arial" w:hAnsi="Arial" w:cs="Arial"/>
          <w:i/>
          <w:iCs/>
          <w:sz w:val="18"/>
          <w:szCs w:val="18"/>
          <w:lang w:val="en-US"/>
        </w:rPr>
        <w:t xml:space="preserve">Teacher Training for Blind </w:t>
      </w:r>
      <w:proofErr w:type="gramStart"/>
      <w:r w:rsidRPr="001C6C70">
        <w:rPr>
          <w:rFonts w:ascii="Arial" w:hAnsi="Arial" w:cs="Arial"/>
          <w:i/>
          <w:iCs/>
          <w:sz w:val="18"/>
          <w:szCs w:val="18"/>
          <w:lang w:val="en-US"/>
        </w:rPr>
        <w:t>And</w:t>
      </w:r>
      <w:proofErr w:type="gramEnd"/>
      <w:r w:rsidRPr="001C6C70">
        <w:rPr>
          <w:rFonts w:ascii="Arial" w:hAnsi="Arial" w:cs="Arial"/>
          <w:i/>
          <w:iCs/>
          <w:sz w:val="18"/>
          <w:szCs w:val="18"/>
          <w:lang w:val="en-US"/>
        </w:rPr>
        <w:t xml:space="preserve"> Visually Impaired Children In Latvia</w:t>
      </w:r>
      <w:r w:rsidRPr="001C6C70">
        <w:rPr>
          <w:rFonts w:ascii="Arial" w:hAnsi="Arial" w:cs="Arial"/>
          <w:sz w:val="18"/>
          <w:szCs w:val="18"/>
          <w:lang w:val="en-US"/>
        </w:rPr>
        <w:t xml:space="preserve">. </w:t>
      </w:r>
      <w:r>
        <w:rPr>
          <w:rFonts w:ascii="Arial" w:hAnsi="Arial" w:cs="Arial"/>
          <w:sz w:val="18"/>
          <w:szCs w:val="18"/>
        </w:rPr>
        <w:t>Διαθέσιμο</w:t>
      </w:r>
      <w:r w:rsidRPr="001C6C70">
        <w:rPr>
          <w:rFonts w:ascii="Arial" w:hAnsi="Arial" w:cs="Arial"/>
          <w:sz w:val="18"/>
          <w:szCs w:val="18"/>
        </w:rPr>
        <w:t xml:space="preserve"> </w:t>
      </w:r>
      <w:r>
        <w:rPr>
          <w:rFonts w:ascii="Arial" w:hAnsi="Arial" w:cs="Arial"/>
          <w:sz w:val="18"/>
          <w:szCs w:val="18"/>
        </w:rPr>
        <w:t>από</w:t>
      </w:r>
      <w:r w:rsidRPr="001C6C70">
        <w:rPr>
          <w:rFonts w:ascii="Arial" w:hAnsi="Arial" w:cs="Arial"/>
          <w:sz w:val="18"/>
          <w:szCs w:val="18"/>
        </w:rPr>
        <w:t xml:space="preserve"> </w:t>
      </w:r>
      <w:hyperlink r:id="rId12" w:anchor="a7" w:history="1">
        <w:r w:rsidRPr="0067717E">
          <w:rPr>
            <w:rStyle w:val="-"/>
            <w:rFonts w:ascii="Arial" w:hAnsi="Arial" w:cs="Arial"/>
            <w:sz w:val="18"/>
            <w:szCs w:val="18"/>
            <w:lang w:val="en-US"/>
          </w:rPr>
          <w:t>http</w:t>
        </w:r>
        <w:r w:rsidRPr="001C6C70">
          <w:rPr>
            <w:rStyle w:val="-"/>
            <w:rFonts w:ascii="Arial" w:hAnsi="Arial" w:cs="Arial"/>
            <w:sz w:val="18"/>
            <w:szCs w:val="18"/>
          </w:rPr>
          <w:t>://</w:t>
        </w:r>
        <w:r w:rsidRPr="0067717E">
          <w:rPr>
            <w:rStyle w:val="-"/>
            <w:rFonts w:ascii="Arial" w:hAnsi="Arial" w:cs="Arial"/>
            <w:sz w:val="18"/>
            <w:szCs w:val="18"/>
            <w:lang w:val="en-US"/>
          </w:rPr>
          <w:t>www</w:t>
        </w:r>
        <w:r w:rsidRPr="001C6C70">
          <w:rPr>
            <w:rStyle w:val="-"/>
            <w:rFonts w:ascii="Arial" w:hAnsi="Arial" w:cs="Arial"/>
            <w:sz w:val="18"/>
            <w:szCs w:val="18"/>
          </w:rPr>
          <w:t>.</w:t>
        </w:r>
        <w:proofErr w:type="spellStart"/>
        <w:r w:rsidRPr="0067717E">
          <w:rPr>
            <w:rStyle w:val="-"/>
            <w:rFonts w:ascii="Arial" w:hAnsi="Arial" w:cs="Arial"/>
            <w:sz w:val="18"/>
            <w:szCs w:val="18"/>
            <w:lang w:val="en-US"/>
          </w:rPr>
          <w:t>icevi</w:t>
        </w:r>
        <w:proofErr w:type="spellEnd"/>
        <w:r w:rsidRPr="001C6C70">
          <w:rPr>
            <w:rStyle w:val="-"/>
            <w:rFonts w:ascii="Arial" w:hAnsi="Arial" w:cs="Arial"/>
            <w:sz w:val="18"/>
            <w:szCs w:val="18"/>
          </w:rPr>
          <w:t>-</w:t>
        </w:r>
        <w:proofErr w:type="spellStart"/>
        <w:r w:rsidRPr="0067717E">
          <w:rPr>
            <w:rStyle w:val="-"/>
            <w:rFonts w:ascii="Arial" w:hAnsi="Arial" w:cs="Arial"/>
            <w:sz w:val="18"/>
            <w:szCs w:val="18"/>
            <w:lang w:val="en-US"/>
          </w:rPr>
          <w:t>europe</w:t>
        </w:r>
        <w:proofErr w:type="spellEnd"/>
        <w:r w:rsidRPr="001C6C70">
          <w:rPr>
            <w:rStyle w:val="-"/>
            <w:rFonts w:ascii="Arial" w:hAnsi="Arial" w:cs="Arial"/>
            <w:sz w:val="18"/>
            <w:szCs w:val="18"/>
          </w:rPr>
          <w:t>.</w:t>
        </w:r>
        <w:r w:rsidRPr="0067717E">
          <w:rPr>
            <w:rStyle w:val="-"/>
            <w:rFonts w:ascii="Arial" w:hAnsi="Arial" w:cs="Arial"/>
            <w:sz w:val="18"/>
            <w:szCs w:val="18"/>
            <w:lang w:val="en-US"/>
          </w:rPr>
          <w:t>org</w:t>
        </w:r>
        <w:r w:rsidRPr="001C6C70">
          <w:rPr>
            <w:rStyle w:val="-"/>
            <w:rFonts w:ascii="Arial" w:hAnsi="Arial" w:cs="Arial"/>
            <w:sz w:val="18"/>
            <w:szCs w:val="18"/>
          </w:rPr>
          <w:t>/</w:t>
        </w:r>
        <w:r w:rsidRPr="0067717E">
          <w:rPr>
            <w:rStyle w:val="-"/>
            <w:rFonts w:ascii="Arial" w:hAnsi="Arial" w:cs="Arial"/>
            <w:sz w:val="18"/>
            <w:szCs w:val="18"/>
            <w:lang w:val="en-US"/>
          </w:rPr>
          <w:t>newsletter</w:t>
        </w:r>
        <w:r w:rsidRPr="001C6C70">
          <w:rPr>
            <w:rStyle w:val="-"/>
            <w:rFonts w:ascii="Arial" w:hAnsi="Arial" w:cs="Arial"/>
            <w:sz w:val="18"/>
            <w:szCs w:val="18"/>
          </w:rPr>
          <w:t>/</w:t>
        </w:r>
        <w:r w:rsidRPr="0067717E">
          <w:rPr>
            <w:rStyle w:val="-"/>
            <w:rFonts w:ascii="Arial" w:hAnsi="Arial" w:cs="Arial"/>
            <w:sz w:val="18"/>
            <w:szCs w:val="18"/>
            <w:lang w:val="en-US"/>
          </w:rPr>
          <w:t>issue</w:t>
        </w:r>
        <w:r w:rsidRPr="001C6C70">
          <w:rPr>
            <w:rStyle w:val="-"/>
            <w:rFonts w:ascii="Arial" w:hAnsi="Arial" w:cs="Arial"/>
            <w:sz w:val="18"/>
            <w:szCs w:val="18"/>
          </w:rPr>
          <w:t>63.</w:t>
        </w:r>
        <w:r w:rsidRPr="0067717E">
          <w:rPr>
            <w:rStyle w:val="-"/>
            <w:rFonts w:ascii="Arial" w:hAnsi="Arial" w:cs="Arial"/>
            <w:sz w:val="18"/>
            <w:szCs w:val="18"/>
            <w:lang w:val="en-US"/>
          </w:rPr>
          <w:t>php</w:t>
        </w:r>
        <w:r w:rsidRPr="001C6C70">
          <w:rPr>
            <w:rStyle w:val="-"/>
            <w:rFonts w:ascii="Arial" w:hAnsi="Arial" w:cs="Arial"/>
            <w:sz w:val="18"/>
            <w:szCs w:val="18"/>
          </w:rPr>
          <w:t>#</w:t>
        </w:r>
        <w:r w:rsidRPr="0067717E">
          <w:rPr>
            <w:rStyle w:val="-"/>
            <w:rFonts w:ascii="Arial" w:hAnsi="Arial" w:cs="Arial"/>
            <w:sz w:val="18"/>
            <w:szCs w:val="18"/>
            <w:lang w:val="en-US"/>
          </w:rPr>
          <w:t>a</w:t>
        </w:r>
        <w:r w:rsidRPr="001C6C70">
          <w:rPr>
            <w:rStyle w:val="-"/>
            <w:rFonts w:ascii="Arial" w:hAnsi="Arial" w:cs="Arial"/>
            <w:sz w:val="18"/>
            <w:szCs w:val="18"/>
          </w:rPr>
          <w:t>7</w:t>
        </w:r>
      </w:hyperlink>
      <w:r w:rsidRPr="001C6C70">
        <w:rPr>
          <w:rFonts w:ascii="Arial" w:hAnsi="Arial" w:cs="Arial"/>
          <w:sz w:val="18"/>
          <w:szCs w:val="18"/>
        </w:rPr>
        <w:t xml:space="preserve"> </w:t>
      </w:r>
    </w:p>
  </w:footnote>
  <w:footnote w:id="16">
    <w:p w14:paraId="1DDBA3E4" w14:textId="77777777" w:rsidR="00607C9B" w:rsidRPr="00C63A99" w:rsidRDefault="00607C9B" w:rsidP="008E4258">
      <w:pPr>
        <w:pStyle w:val="a6"/>
        <w:jc w:val="both"/>
      </w:pPr>
      <w:r w:rsidRPr="00B96692">
        <w:rPr>
          <w:rStyle w:val="a7"/>
          <w:rFonts w:ascii="Arial" w:hAnsi="Arial" w:cs="Arial"/>
          <w:b/>
          <w:bCs/>
          <w:color w:val="2F5496" w:themeColor="accent1" w:themeShade="BF"/>
          <w:sz w:val="18"/>
          <w:szCs w:val="18"/>
        </w:rPr>
        <w:footnoteRef/>
      </w:r>
      <w:r w:rsidRPr="00C63A99">
        <w:rPr>
          <w:rFonts w:ascii="Arial" w:hAnsi="Arial" w:cs="Arial"/>
          <w:b/>
          <w:bCs/>
          <w:color w:val="2F5496" w:themeColor="accent1" w:themeShade="BF"/>
          <w:sz w:val="18"/>
          <w:szCs w:val="18"/>
        </w:rPr>
        <w:t xml:space="preserve"> </w:t>
      </w:r>
      <w:hyperlink r:id="rId13" w:history="1">
        <w:r w:rsidRPr="00B96692">
          <w:rPr>
            <w:rStyle w:val="-"/>
            <w:rFonts w:ascii="Arial" w:hAnsi="Arial" w:cs="Arial"/>
            <w:sz w:val="18"/>
            <w:szCs w:val="18"/>
            <w:lang w:val="en-US"/>
          </w:rPr>
          <w:t>http</w:t>
        </w:r>
        <w:r w:rsidRPr="00C63A99">
          <w:rPr>
            <w:rStyle w:val="-"/>
            <w:rFonts w:ascii="Arial" w:hAnsi="Arial" w:cs="Arial"/>
            <w:sz w:val="18"/>
            <w:szCs w:val="18"/>
          </w:rPr>
          <w:t>://</w:t>
        </w:r>
        <w:r w:rsidRPr="00B96692">
          <w:rPr>
            <w:rStyle w:val="-"/>
            <w:rFonts w:ascii="Arial" w:hAnsi="Arial" w:cs="Arial"/>
            <w:sz w:val="18"/>
            <w:szCs w:val="18"/>
            <w:lang w:val="en-US"/>
          </w:rPr>
          <w:t>www</w:t>
        </w:r>
        <w:r w:rsidRPr="00C63A99">
          <w:rPr>
            <w:rStyle w:val="-"/>
            <w:rFonts w:ascii="Arial" w:hAnsi="Arial" w:cs="Arial"/>
            <w:sz w:val="18"/>
            <w:szCs w:val="18"/>
          </w:rPr>
          <w:t>.</w:t>
        </w:r>
        <w:proofErr w:type="spellStart"/>
        <w:r w:rsidRPr="00B96692">
          <w:rPr>
            <w:rStyle w:val="-"/>
            <w:rFonts w:ascii="Arial" w:hAnsi="Arial" w:cs="Arial"/>
            <w:sz w:val="18"/>
            <w:szCs w:val="18"/>
            <w:lang w:val="en-US"/>
          </w:rPr>
          <w:t>euroblind</w:t>
        </w:r>
        <w:proofErr w:type="spellEnd"/>
        <w:r w:rsidRPr="00C63A99">
          <w:rPr>
            <w:rStyle w:val="-"/>
            <w:rFonts w:ascii="Arial" w:hAnsi="Arial" w:cs="Arial"/>
            <w:sz w:val="18"/>
            <w:szCs w:val="18"/>
          </w:rPr>
          <w:t>.</w:t>
        </w:r>
        <w:r w:rsidRPr="00B96692">
          <w:rPr>
            <w:rStyle w:val="-"/>
            <w:rFonts w:ascii="Arial" w:hAnsi="Arial" w:cs="Arial"/>
            <w:sz w:val="18"/>
            <w:szCs w:val="18"/>
            <w:lang w:val="en-US"/>
          </w:rPr>
          <w:t>org</w:t>
        </w:r>
        <w:r w:rsidRPr="00C63A99">
          <w:rPr>
            <w:rStyle w:val="-"/>
            <w:rFonts w:ascii="Arial" w:hAnsi="Arial" w:cs="Arial"/>
            <w:sz w:val="18"/>
            <w:szCs w:val="18"/>
          </w:rPr>
          <w:t>/</w:t>
        </w:r>
        <w:r w:rsidRPr="00B96692">
          <w:rPr>
            <w:rStyle w:val="-"/>
            <w:rFonts w:ascii="Arial" w:hAnsi="Arial" w:cs="Arial"/>
            <w:sz w:val="18"/>
            <w:szCs w:val="18"/>
            <w:lang w:val="en-US"/>
          </w:rPr>
          <w:t>convention</w:t>
        </w:r>
        <w:r w:rsidRPr="00C63A99">
          <w:rPr>
            <w:rStyle w:val="-"/>
            <w:rFonts w:ascii="Arial" w:hAnsi="Arial" w:cs="Arial"/>
            <w:sz w:val="18"/>
            <w:szCs w:val="18"/>
          </w:rPr>
          <w:t>/</w:t>
        </w:r>
        <w:r w:rsidRPr="00B96692">
          <w:rPr>
            <w:rStyle w:val="-"/>
            <w:rFonts w:ascii="Arial" w:hAnsi="Arial" w:cs="Arial"/>
            <w:sz w:val="18"/>
            <w:szCs w:val="18"/>
            <w:lang w:val="en-US"/>
          </w:rPr>
          <w:t>article</w:t>
        </w:r>
        <w:r w:rsidRPr="00C63A99">
          <w:rPr>
            <w:rStyle w:val="-"/>
            <w:rFonts w:ascii="Arial" w:hAnsi="Arial" w:cs="Arial"/>
            <w:sz w:val="18"/>
            <w:szCs w:val="18"/>
          </w:rPr>
          <w:t>-20/</w:t>
        </w:r>
        <w:proofErr w:type="spellStart"/>
        <w:r w:rsidRPr="00B96692">
          <w:rPr>
            <w:rStyle w:val="-"/>
            <w:rFonts w:ascii="Arial" w:hAnsi="Arial" w:cs="Arial"/>
            <w:sz w:val="18"/>
            <w:szCs w:val="18"/>
            <w:lang w:val="en-US"/>
          </w:rPr>
          <w:t>switzerland</w:t>
        </w:r>
        <w:proofErr w:type="spellEnd"/>
      </w:hyperlink>
      <w:r w:rsidRPr="00C63A99">
        <w:t xml:space="preserve"> </w:t>
      </w:r>
    </w:p>
  </w:footnote>
  <w:footnote w:id="17">
    <w:p w14:paraId="24D28D2B" w14:textId="52537107" w:rsidR="00607C9B" w:rsidRPr="00C63A99" w:rsidRDefault="00607C9B" w:rsidP="00C452FE">
      <w:pPr>
        <w:pStyle w:val="a6"/>
        <w:jc w:val="both"/>
        <w:rPr>
          <w:rFonts w:ascii="Arial" w:hAnsi="Arial" w:cs="Arial"/>
          <w:sz w:val="18"/>
          <w:szCs w:val="18"/>
        </w:rPr>
      </w:pPr>
      <w:r w:rsidRPr="00C452FE">
        <w:rPr>
          <w:rStyle w:val="a7"/>
          <w:rFonts w:ascii="Arial" w:hAnsi="Arial" w:cs="Arial"/>
          <w:b/>
          <w:bCs/>
          <w:color w:val="2F5496" w:themeColor="accent1" w:themeShade="BF"/>
          <w:sz w:val="18"/>
          <w:szCs w:val="18"/>
        </w:rPr>
        <w:footnoteRef/>
      </w:r>
      <w:r w:rsidRPr="00C452FE">
        <w:rPr>
          <w:rFonts w:ascii="Arial" w:hAnsi="Arial" w:cs="Arial"/>
          <w:color w:val="1F3864" w:themeColor="accent1" w:themeShade="80"/>
          <w:sz w:val="18"/>
          <w:szCs w:val="18"/>
          <w:lang w:val="en-US"/>
        </w:rPr>
        <w:t xml:space="preserve"> </w:t>
      </w:r>
      <w:r w:rsidRPr="00604A7B">
        <w:rPr>
          <w:rFonts w:ascii="Arial" w:hAnsi="Arial" w:cs="Arial"/>
          <w:sz w:val="18"/>
          <w:szCs w:val="18"/>
          <w:lang w:val="en-US"/>
        </w:rPr>
        <w:t xml:space="preserve">European Blind Union. </w:t>
      </w:r>
      <w:r w:rsidRPr="00604A7B">
        <w:rPr>
          <w:rFonts w:ascii="Arial" w:hAnsi="Arial" w:cs="Arial"/>
          <w:i/>
          <w:iCs/>
          <w:sz w:val="18"/>
          <w:szCs w:val="18"/>
          <w:lang w:val="en-US"/>
        </w:rPr>
        <w:t>The voice of blind and partially sighted people in Europe</w:t>
      </w:r>
      <w:r w:rsidRPr="001C6C70">
        <w:rPr>
          <w:rFonts w:ascii="Arial" w:hAnsi="Arial" w:cs="Arial"/>
          <w:sz w:val="18"/>
          <w:szCs w:val="18"/>
          <w:lang w:val="en-US"/>
        </w:rPr>
        <w:t>.</w:t>
      </w:r>
      <w:r w:rsidRPr="00C452FE">
        <w:rPr>
          <w:rFonts w:ascii="Arial" w:hAnsi="Arial" w:cs="Arial"/>
          <w:sz w:val="18"/>
          <w:szCs w:val="18"/>
          <w:lang w:val="en-US"/>
        </w:rPr>
        <w:t xml:space="preserve"> </w:t>
      </w:r>
      <w:r>
        <w:rPr>
          <w:rFonts w:ascii="Arial" w:hAnsi="Arial" w:cs="Arial"/>
          <w:sz w:val="18"/>
          <w:szCs w:val="18"/>
        </w:rPr>
        <w:t>Δ</w:t>
      </w:r>
      <w:r w:rsidRPr="00C452FE">
        <w:rPr>
          <w:rFonts w:ascii="Arial" w:hAnsi="Arial" w:cs="Arial"/>
          <w:sz w:val="18"/>
          <w:szCs w:val="18"/>
        </w:rPr>
        <w:t>ιαθέσιμο</w:t>
      </w:r>
      <w:r w:rsidRPr="00C63A99">
        <w:rPr>
          <w:rFonts w:ascii="Arial" w:hAnsi="Arial" w:cs="Arial"/>
          <w:sz w:val="18"/>
          <w:szCs w:val="18"/>
        </w:rPr>
        <w:t xml:space="preserve"> </w:t>
      </w:r>
      <w:r w:rsidRPr="00C452FE">
        <w:rPr>
          <w:rFonts w:ascii="Arial" w:hAnsi="Arial" w:cs="Arial"/>
          <w:sz w:val="18"/>
          <w:szCs w:val="18"/>
        </w:rPr>
        <w:t>από</w:t>
      </w:r>
      <w:r w:rsidRPr="00C63A99">
        <w:rPr>
          <w:rFonts w:ascii="Arial" w:hAnsi="Arial" w:cs="Arial"/>
          <w:sz w:val="18"/>
          <w:szCs w:val="18"/>
        </w:rPr>
        <w:t xml:space="preserve"> </w:t>
      </w:r>
      <w:hyperlink r:id="rId14" w:history="1">
        <w:r w:rsidRPr="00C452FE">
          <w:rPr>
            <w:rStyle w:val="-"/>
            <w:rFonts w:ascii="Arial" w:hAnsi="Arial" w:cs="Arial"/>
            <w:sz w:val="18"/>
            <w:szCs w:val="18"/>
            <w:lang w:val="en-US"/>
          </w:rPr>
          <w:t>http</w:t>
        </w:r>
        <w:r w:rsidRPr="00C63A99">
          <w:rPr>
            <w:rStyle w:val="-"/>
            <w:rFonts w:ascii="Arial" w:hAnsi="Arial" w:cs="Arial"/>
            <w:sz w:val="18"/>
            <w:szCs w:val="18"/>
          </w:rPr>
          <w:t>://</w:t>
        </w:r>
        <w:r w:rsidRPr="00C452FE">
          <w:rPr>
            <w:rStyle w:val="-"/>
            <w:rFonts w:ascii="Arial" w:hAnsi="Arial" w:cs="Arial"/>
            <w:sz w:val="18"/>
            <w:szCs w:val="18"/>
            <w:lang w:val="en-US"/>
          </w:rPr>
          <w:t>www</w:t>
        </w:r>
        <w:r w:rsidRPr="00C63A99">
          <w:rPr>
            <w:rStyle w:val="-"/>
            <w:rFonts w:ascii="Arial" w:hAnsi="Arial" w:cs="Arial"/>
            <w:sz w:val="18"/>
            <w:szCs w:val="18"/>
          </w:rPr>
          <w:t>.</w:t>
        </w:r>
        <w:proofErr w:type="spellStart"/>
        <w:r w:rsidRPr="00C452FE">
          <w:rPr>
            <w:rStyle w:val="-"/>
            <w:rFonts w:ascii="Arial" w:hAnsi="Arial" w:cs="Arial"/>
            <w:sz w:val="18"/>
            <w:szCs w:val="18"/>
            <w:lang w:val="en-US"/>
          </w:rPr>
          <w:t>euroblind</w:t>
        </w:r>
        <w:proofErr w:type="spellEnd"/>
        <w:r w:rsidRPr="00C63A99">
          <w:rPr>
            <w:rStyle w:val="-"/>
            <w:rFonts w:ascii="Arial" w:hAnsi="Arial" w:cs="Arial"/>
            <w:sz w:val="18"/>
            <w:szCs w:val="18"/>
          </w:rPr>
          <w:t>.</w:t>
        </w:r>
        <w:r w:rsidRPr="00C452FE">
          <w:rPr>
            <w:rStyle w:val="-"/>
            <w:rFonts w:ascii="Arial" w:hAnsi="Arial" w:cs="Arial"/>
            <w:sz w:val="18"/>
            <w:szCs w:val="18"/>
            <w:lang w:val="en-US"/>
          </w:rPr>
          <w:t>org</w:t>
        </w:r>
        <w:r w:rsidRPr="00C63A99">
          <w:rPr>
            <w:rStyle w:val="-"/>
            <w:rFonts w:ascii="Arial" w:hAnsi="Arial" w:cs="Arial"/>
            <w:sz w:val="18"/>
            <w:szCs w:val="18"/>
          </w:rPr>
          <w:t>/</w:t>
        </w:r>
        <w:r w:rsidRPr="00C452FE">
          <w:rPr>
            <w:rStyle w:val="-"/>
            <w:rFonts w:ascii="Arial" w:hAnsi="Arial" w:cs="Arial"/>
            <w:sz w:val="18"/>
            <w:szCs w:val="18"/>
            <w:lang w:val="en-US"/>
          </w:rPr>
          <w:t>convention</w:t>
        </w:r>
        <w:r w:rsidRPr="00C63A99">
          <w:rPr>
            <w:rStyle w:val="-"/>
            <w:rFonts w:ascii="Arial" w:hAnsi="Arial" w:cs="Arial"/>
            <w:sz w:val="18"/>
            <w:szCs w:val="18"/>
          </w:rPr>
          <w:t>/</w:t>
        </w:r>
        <w:r w:rsidRPr="00C452FE">
          <w:rPr>
            <w:rStyle w:val="-"/>
            <w:rFonts w:ascii="Arial" w:hAnsi="Arial" w:cs="Arial"/>
            <w:sz w:val="18"/>
            <w:szCs w:val="18"/>
            <w:lang w:val="en-US"/>
          </w:rPr>
          <w:t>article</w:t>
        </w:r>
        <w:r w:rsidRPr="00C63A99">
          <w:rPr>
            <w:rStyle w:val="-"/>
            <w:rFonts w:ascii="Arial" w:hAnsi="Arial" w:cs="Arial"/>
            <w:sz w:val="18"/>
            <w:szCs w:val="18"/>
          </w:rPr>
          <w:t>-24/</w:t>
        </w:r>
        <w:proofErr w:type="spellStart"/>
        <w:r w:rsidRPr="00C452FE">
          <w:rPr>
            <w:rStyle w:val="-"/>
            <w:rFonts w:ascii="Arial" w:hAnsi="Arial" w:cs="Arial"/>
            <w:sz w:val="18"/>
            <w:szCs w:val="18"/>
            <w:lang w:val="en-US"/>
          </w:rPr>
          <w:t>france</w:t>
        </w:r>
        <w:proofErr w:type="spellEnd"/>
      </w:hyperlink>
      <w:r w:rsidRPr="00C63A99">
        <w:rPr>
          <w:rFonts w:ascii="Arial" w:hAnsi="Arial" w:cs="Arial"/>
          <w:sz w:val="18"/>
          <w:szCs w:val="18"/>
        </w:rPr>
        <w:t xml:space="preserve"> </w:t>
      </w:r>
    </w:p>
  </w:footnote>
  <w:footnote w:id="18">
    <w:p w14:paraId="6C74C9C8" w14:textId="1845F812" w:rsidR="00607C9B" w:rsidRPr="00D4772A" w:rsidRDefault="00607C9B" w:rsidP="00D4772A">
      <w:pPr>
        <w:pStyle w:val="a6"/>
        <w:jc w:val="both"/>
        <w:rPr>
          <w:rFonts w:ascii="Arial" w:hAnsi="Arial" w:cs="Arial"/>
          <w:sz w:val="18"/>
          <w:szCs w:val="18"/>
        </w:rPr>
      </w:pPr>
      <w:r w:rsidRPr="00D4772A">
        <w:rPr>
          <w:rStyle w:val="a7"/>
          <w:rFonts w:ascii="Arial" w:hAnsi="Arial" w:cs="Arial"/>
          <w:b/>
          <w:bCs/>
          <w:color w:val="2F5496" w:themeColor="accent1" w:themeShade="BF"/>
          <w:sz w:val="18"/>
          <w:szCs w:val="18"/>
        </w:rPr>
        <w:footnoteRef/>
      </w:r>
      <w:r w:rsidRPr="00D4772A">
        <w:rPr>
          <w:rFonts w:ascii="Arial" w:hAnsi="Arial" w:cs="Arial"/>
          <w:b/>
          <w:bCs/>
          <w:color w:val="2F5496" w:themeColor="accent1" w:themeShade="BF"/>
          <w:sz w:val="18"/>
          <w:szCs w:val="18"/>
        </w:rPr>
        <w:t xml:space="preserve"> </w:t>
      </w:r>
      <w:r w:rsidRPr="00D4772A">
        <w:rPr>
          <w:rFonts w:ascii="Arial" w:hAnsi="Arial" w:cs="Arial"/>
          <w:sz w:val="18"/>
          <w:szCs w:val="18"/>
        </w:rPr>
        <w:t xml:space="preserve">Κάποια μαθήματα του προγράμματος πραγματοποιούνται σε συνεργασία με το </w:t>
      </w:r>
      <w:proofErr w:type="spellStart"/>
      <w:r w:rsidRPr="00D4772A">
        <w:rPr>
          <w:rFonts w:ascii="Arial" w:hAnsi="Arial" w:cs="Arial"/>
          <w:sz w:val="18"/>
          <w:szCs w:val="18"/>
        </w:rPr>
        <w:t>University</w:t>
      </w:r>
      <w:proofErr w:type="spellEnd"/>
      <w:r w:rsidRPr="00D4772A">
        <w:rPr>
          <w:rFonts w:ascii="Arial" w:hAnsi="Arial" w:cs="Arial"/>
          <w:sz w:val="18"/>
          <w:szCs w:val="18"/>
        </w:rPr>
        <w:t xml:space="preserve"> of </w:t>
      </w:r>
      <w:proofErr w:type="spellStart"/>
      <w:r w:rsidRPr="00D4772A">
        <w:rPr>
          <w:rFonts w:ascii="Arial" w:hAnsi="Arial" w:cs="Arial"/>
          <w:sz w:val="18"/>
          <w:szCs w:val="18"/>
        </w:rPr>
        <w:t>Science</w:t>
      </w:r>
      <w:proofErr w:type="spellEnd"/>
      <w:r w:rsidRPr="00D4772A">
        <w:rPr>
          <w:rFonts w:ascii="Arial" w:hAnsi="Arial" w:cs="Arial"/>
          <w:sz w:val="18"/>
          <w:szCs w:val="18"/>
        </w:rPr>
        <w:t xml:space="preserve"> and </w:t>
      </w:r>
      <w:proofErr w:type="spellStart"/>
      <w:r w:rsidRPr="00D4772A">
        <w:rPr>
          <w:rFonts w:ascii="Arial" w:hAnsi="Arial" w:cs="Arial"/>
          <w:sz w:val="18"/>
          <w:szCs w:val="18"/>
        </w:rPr>
        <w:t>Technology</w:t>
      </w:r>
      <w:proofErr w:type="spellEnd"/>
      <w:r w:rsidRPr="00D4772A">
        <w:rPr>
          <w:rFonts w:ascii="Arial" w:hAnsi="Arial" w:cs="Arial"/>
          <w:sz w:val="18"/>
          <w:szCs w:val="18"/>
        </w:rPr>
        <w:t xml:space="preserve"> and </w:t>
      </w:r>
      <w:proofErr w:type="spellStart"/>
      <w:r w:rsidRPr="00D4772A">
        <w:rPr>
          <w:rFonts w:ascii="Arial" w:hAnsi="Arial" w:cs="Arial"/>
          <w:sz w:val="18"/>
          <w:szCs w:val="18"/>
        </w:rPr>
        <w:t>Statped</w:t>
      </w:r>
      <w:proofErr w:type="spellEnd"/>
      <w:r w:rsidRPr="00D4772A">
        <w:rPr>
          <w:rFonts w:ascii="Arial" w:hAnsi="Arial" w:cs="Arial"/>
          <w:sz w:val="18"/>
          <w:szCs w:val="18"/>
        </w:rPr>
        <w:t xml:space="preserve"> in </w:t>
      </w:r>
      <w:proofErr w:type="spellStart"/>
      <w:r w:rsidRPr="00D4772A">
        <w:rPr>
          <w:rFonts w:ascii="Arial" w:hAnsi="Arial" w:cs="Arial"/>
          <w:sz w:val="18"/>
          <w:szCs w:val="18"/>
        </w:rPr>
        <w:t>Norway</w:t>
      </w:r>
      <w:proofErr w:type="spellEnd"/>
      <w:r w:rsidRPr="00D4772A">
        <w:rPr>
          <w:rFonts w:ascii="Arial" w:hAnsi="Arial" w:cs="Arial"/>
          <w:sz w:val="18"/>
          <w:szCs w:val="18"/>
        </w:rPr>
        <w:t xml:space="preserve">, </w:t>
      </w:r>
      <w:proofErr w:type="spellStart"/>
      <w:r w:rsidRPr="00D4772A">
        <w:rPr>
          <w:rFonts w:ascii="Arial" w:hAnsi="Arial" w:cs="Arial"/>
          <w:sz w:val="18"/>
          <w:szCs w:val="18"/>
        </w:rPr>
        <w:t>NTNU</w:t>
      </w:r>
      <w:proofErr w:type="spellEnd"/>
    </w:p>
  </w:footnote>
  <w:footnote w:id="19">
    <w:p w14:paraId="7DABDC69" w14:textId="21091504" w:rsidR="00607C9B" w:rsidRPr="00B127E3" w:rsidRDefault="00607C9B" w:rsidP="006F2E1A">
      <w:pPr>
        <w:pStyle w:val="a6"/>
        <w:jc w:val="both"/>
        <w:rPr>
          <w:rFonts w:ascii="Arial" w:hAnsi="Arial" w:cs="Arial"/>
          <w:sz w:val="18"/>
          <w:szCs w:val="18"/>
        </w:rPr>
      </w:pPr>
      <w:r w:rsidRPr="006F2E1A">
        <w:rPr>
          <w:rStyle w:val="a7"/>
          <w:rFonts w:ascii="Arial" w:hAnsi="Arial" w:cs="Arial"/>
          <w:b/>
          <w:bCs/>
          <w:color w:val="2F5496" w:themeColor="accent1" w:themeShade="BF"/>
          <w:sz w:val="18"/>
          <w:szCs w:val="18"/>
        </w:rPr>
        <w:footnoteRef/>
      </w:r>
      <w:r w:rsidRPr="006F2E1A">
        <w:rPr>
          <w:rFonts w:ascii="Arial" w:hAnsi="Arial" w:cs="Arial"/>
          <w:b/>
          <w:bCs/>
          <w:color w:val="2F5496" w:themeColor="accent1" w:themeShade="BF"/>
          <w:sz w:val="18"/>
          <w:szCs w:val="18"/>
          <w:lang w:val="en-US"/>
        </w:rPr>
        <w:t xml:space="preserve"> </w:t>
      </w:r>
      <w:r w:rsidRPr="00791A8E">
        <w:rPr>
          <w:rFonts w:ascii="Arial" w:hAnsi="Arial" w:cs="Arial"/>
          <w:i/>
          <w:iCs/>
          <w:sz w:val="18"/>
          <w:szCs w:val="18"/>
          <w:lang w:val="en-US"/>
        </w:rPr>
        <w:t>University Programs in Sweden With a Focus on Visual Impairment.</w:t>
      </w:r>
      <w:r w:rsidRPr="00B127E3">
        <w:rPr>
          <w:rFonts w:ascii="Arial" w:hAnsi="Arial" w:cs="Arial"/>
          <w:sz w:val="18"/>
          <w:szCs w:val="18"/>
          <w:lang w:val="en-US"/>
        </w:rPr>
        <w:t xml:space="preserve">  </w:t>
      </w:r>
      <w:r>
        <w:rPr>
          <w:rFonts w:ascii="Arial" w:hAnsi="Arial" w:cs="Arial"/>
          <w:sz w:val="18"/>
          <w:szCs w:val="18"/>
        </w:rPr>
        <w:t>Διαθέσιμο</w:t>
      </w:r>
      <w:r w:rsidRPr="00B127E3">
        <w:rPr>
          <w:rFonts w:ascii="Arial" w:hAnsi="Arial" w:cs="Arial"/>
          <w:sz w:val="18"/>
          <w:szCs w:val="18"/>
        </w:rPr>
        <w:t xml:space="preserve"> </w:t>
      </w:r>
      <w:r>
        <w:rPr>
          <w:rFonts w:ascii="Arial" w:hAnsi="Arial" w:cs="Arial"/>
          <w:sz w:val="18"/>
          <w:szCs w:val="18"/>
        </w:rPr>
        <w:t>από</w:t>
      </w:r>
      <w:r w:rsidRPr="00B127E3">
        <w:rPr>
          <w:rFonts w:ascii="Arial" w:hAnsi="Arial" w:cs="Arial"/>
          <w:sz w:val="18"/>
          <w:szCs w:val="18"/>
        </w:rPr>
        <w:t xml:space="preserve"> </w:t>
      </w:r>
      <w:hyperlink r:id="rId15" w:anchor="a7" w:history="1">
        <w:r w:rsidRPr="0070313D">
          <w:rPr>
            <w:rStyle w:val="-"/>
            <w:rFonts w:ascii="Arial" w:hAnsi="Arial" w:cs="Arial"/>
            <w:sz w:val="18"/>
            <w:szCs w:val="18"/>
            <w:lang w:val="en-US"/>
          </w:rPr>
          <w:t>http</w:t>
        </w:r>
        <w:r w:rsidRPr="00B127E3">
          <w:rPr>
            <w:rStyle w:val="-"/>
            <w:rFonts w:ascii="Arial" w:hAnsi="Arial" w:cs="Arial"/>
            <w:sz w:val="18"/>
            <w:szCs w:val="18"/>
          </w:rPr>
          <w:t>://</w:t>
        </w:r>
        <w:r w:rsidRPr="0070313D">
          <w:rPr>
            <w:rStyle w:val="-"/>
            <w:rFonts w:ascii="Arial" w:hAnsi="Arial" w:cs="Arial"/>
            <w:sz w:val="18"/>
            <w:szCs w:val="18"/>
            <w:lang w:val="en-US"/>
          </w:rPr>
          <w:t>www</w:t>
        </w:r>
        <w:r w:rsidRPr="00B127E3">
          <w:rPr>
            <w:rStyle w:val="-"/>
            <w:rFonts w:ascii="Arial" w:hAnsi="Arial" w:cs="Arial"/>
            <w:sz w:val="18"/>
            <w:szCs w:val="18"/>
          </w:rPr>
          <w:t>.</w:t>
        </w:r>
        <w:proofErr w:type="spellStart"/>
        <w:r w:rsidRPr="0070313D">
          <w:rPr>
            <w:rStyle w:val="-"/>
            <w:rFonts w:ascii="Arial" w:hAnsi="Arial" w:cs="Arial"/>
            <w:sz w:val="18"/>
            <w:szCs w:val="18"/>
            <w:lang w:val="en-US"/>
          </w:rPr>
          <w:t>icevi</w:t>
        </w:r>
        <w:proofErr w:type="spellEnd"/>
        <w:r w:rsidRPr="00B127E3">
          <w:rPr>
            <w:rStyle w:val="-"/>
            <w:rFonts w:ascii="Arial" w:hAnsi="Arial" w:cs="Arial"/>
            <w:sz w:val="18"/>
            <w:szCs w:val="18"/>
          </w:rPr>
          <w:t>-</w:t>
        </w:r>
        <w:proofErr w:type="spellStart"/>
        <w:r w:rsidRPr="0070313D">
          <w:rPr>
            <w:rStyle w:val="-"/>
            <w:rFonts w:ascii="Arial" w:hAnsi="Arial" w:cs="Arial"/>
            <w:sz w:val="18"/>
            <w:szCs w:val="18"/>
            <w:lang w:val="en-US"/>
          </w:rPr>
          <w:t>europe</w:t>
        </w:r>
        <w:proofErr w:type="spellEnd"/>
        <w:r w:rsidRPr="00B127E3">
          <w:rPr>
            <w:rStyle w:val="-"/>
            <w:rFonts w:ascii="Arial" w:hAnsi="Arial" w:cs="Arial"/>
            <w:sz w:val="18"/>
            <w:szCs w:val="18"/>
          </w:rPr>
          <w:t>.</w:t>
        </w:r>
        <w:r w:rsidRPr="0070313D">
          <w:rPr>
            <w:rStyle w:val="-"/>
            <w:rFonts w:ascii="Arial" w:hAnsi="Arial" w:cs="Arial"/>
            <w:sz w:val="18"/>
            <w:szCs w:val="18"/>
            <w:lang w:val="en-US"/>
          </w:rPr>
          <w:t>org</w:t>
        </w:r>
        <w:r w:rsidRPr="00B127E3">
          <w:rPr>
            <w:rStyle w:val="-"/>
            <w:rFonts w:ascii="Arial" w:hAnsi="Arial" w:cs="Arial"/>
            <w:sz w:val="18"/>
            <w:szCs w:val="18"/>
          </w:rPr>
          <w:t>/</w:t>
        </w:r>
        <w:r w:rsidRPr="0070313D">
          <w:rPr>
            <w:rStyle w:val="-"/>
            <w:rFonts w:ascii="Arial" w:hAnsi="Arial" w:cs="Arial"/>
            <w:sz w:val="18"/>
            <w:szCs w:val="18"/>
            <w:lang w:val="en-US"/>
          </w:rPr>
          <w:t>newsletter</w:t>
        </w:r>
        <w:r w:rsidRPr="00B127E3">
          <w:rPr>
            <w:rStyle w:val="-"/>
            <w:rFonts w:ascii="Arial" w:hAnsi="Arial" w:cs="Arial"/>
            <w:sz w:val="18"/>
            <w:szCs w:val="18"/>
          </w:rPr>
          <w:t>/</w:t>
        </w:r>
        <w:r w:rsidRPr="0070313D">
          <w:rPr>
            <w:rStyle w:val="-"/>
            <w:rFonts w:ascii="Arial" w:hAnsi="Arial" w:cs="Arial"/>
            <w:sz w:val="18"/>
            <w:szCs w:val="18"/>
            <w:lang w:val="en-US"/>
          </w:rPr>
          <w:t>issue</w:t>
        </w:r>
        <w:r w:rsidRPr="00B127E3">
          <w:rPr>
            <w:rStyle w:val="-"/>
            <w:rFonts w:ascii="Arial" w:hAnsi="Arial" w:cs="Arial"/>
            <w:sz w:val="18"/>
            <w:szCs w:val="18"/>
          </w:rPr>
          <w:t>63.</w:t>
        </w:r>
        <w:r w:rsidRPr="0070313D">
          <w:rPr>
            <w:rStyle w:val="-"/>
            <w:rFonts w:ascii="Arial" w:hAnsi="Arial" w:cs="Arial"/>
            <w:sz w:val="18"/>
            <w:szCs w:val="18"/>
            <w:lang w:val="en-US"/>
          </w:rPr>
          <w:t>php</w:t>
        </w:r>
        <w:r w:rsidRPr="00B127E3">
          <w:rPr>
            <w:rStyle w:val="-"/>
            <w:rFonts w:ascii="Arial" w:hAnsi="Arial" w:cs="Arial"/>
            <w:sz w:val="18"/>
            <w:szCs w:val="18"/>
          </w:rPr>
          <w:t>#</w:t>
        </w:r>
        <w:r w:rsidRPr="0070313D">
          <w:rPr>
            <w:rStyle w:val="-"/>
            <w:rFonts w:ascii="Arial" w:hAnsi="Arial" w:cs="Arial"/>
            <w:sz w:val="18"/>
            <w:szCs w:val="18"/>
            <w:lang w:val="en-US"/>
          </w:rPr>
          <w:t>a</w:t>
        </w:r>
        <w:r w:rsidRPr="00B127E3">
          <w:rPr>
            <w:rStyle w:val="-"/>
            <w:rFonts w:ascii="Arial" w:hAnsi="Arial" w:cs="Arial"/>
            <w:sz w:val="18"/>
            <w:szCs w:val="18"/>
          </w:rPr>
          <w:t>7</w:t>
        </w:r>
      </w:hyperlink>
      <w:r w:rsidRPr="00B127E3">
        <w:rPr>
          <w:rFonts w:ascii="Arial" w:hAnsi="Arial" w:cs="Arial"/>
          <w:sz w:val="18"/>
          <w:szCs w:val="18"/>
        </w:rPr>
        <w:t xml:space="preserve"> </w:t>
      </w:r>
    </w:p>
  </w:footnote>
  <w:footnote w:id="20">
    <w:p w14:paraId="4ED6EB9A" w14:textId="678DC1CE" w:rsidR="00607C9B" w:rsidRPr="00F61841" w:rsidRDefault="00607C9B" w:rsidP="00F61841">
      <w:pPr>
        <w:pStyle w:val="a6"/>
        <w:jc w:val="both"/>
        <w:rPr>
          <w:rFonts w:ascii="Arial" w:hAnsi="Arial" w:cs="Arial"/>
          <w:sz w:val="18"/>
          <w:szCs w:val="18"/>
        </w:rPr>
      </w:pPr>
      <w:r w:rsidRPr="00F61841">
        <w:rPr>
          <w:rStyle w:val="a7"/>
          <w:rFonts w:ascii="Arial" w:hAnsi="Arial" w:cs="Arial"/>
          <w:sz w:val="18"/>
          <w:szCs w:val="18"/>
        </w:rPr>
        <w:footnoteRef/>
      </w:r>
      <w:r w:rsidRPr="00F61841">
        <w:rPr>
          <w:rFonts w:ascii="Arial" w:hAnsi="Arial" w:cs="Arial"/>
          <w:sz w:val="18"/>
          <w:szCs w:val="18"/>
        </w:rPr>
        <w:t xml:space="preserve"> Οι πληροφορίες ελήφθησαν κατόπιν τηλεφωνικής επικοινωνίας του Επιστημονικού Στελέχους της ΕΣΑμεΑ </w:t>
      </w:r>
      <w:proofErr w:type="spellStart"/>
      <w:r w:rsidRPr="00F61841">
        <w:rPr>
          <w:rFonts w:ascii="Arial" w:hAnsi="Arial" w:cs="Arial"/>
          <w:sz w:val="18"/>
          <w:szCs w:val="18"/>
        </w:rPr>
        <w:t>κας</w:t>
      </w:r>
      <w:proofErr w:type="spellEnd"/>
      <w:r w:rsidRPr="00F61841">
        <w:rPr>
          <w:rFonts w:ascii="Arial" w:hAnsi="Arial" w:cs="Arial"/>
          <w:sz w:val="18"/>
          <w:szCs w:val="18"/>
        </w:rPr>
        <w:t xml:space="preserve"> Ευαγγελίας Καλλιμάνη </w:t>
      </w:r>
      <w:r>
        <w:rPr>
          <w:rFonts w:ascii="Arial" w:hAnsi="Arial" w:cs="Arial"/>
          <w:sz w:val="18"/>
          <w:szCs w:val="18"/>
        </w:rPr>
        <w:t>και του Πρόεδρου της Παγκύπριας Οργάνωσης Τυφλών κ. Χρηστάκη Νικολαΐδη, στις</w:t>
      </w:r>
      <w:r w:rsidRPr="00F61841">
        <w:rPr>
          <w:rFonts w:ascii="Arial" w:hAnsi="Arial" w:cs="Arial"/>
          <w:sz w:val="18"/>
          <w:szCs w:val="18"/>
        </w:rPr>
        <w:t xml:space="preserve"> 6.4.2021</w:t>
      </w:r>
      <w:r>
        <w:rPr>
          <w:rFonts w:ascii="Arial" w:hAnsi="Arial" w:cs="Arial"/>
          <w:sz w:val="18"/>
          <w:szCs w:val="18"/>
        </w:rPr>
        <w:t xml:space="preserve">. Ο κ. Νικολαΐδης πέραν των πληροφοριών που αναφέρονται στο κείμενο, έκανε λόγο για την αναγκαιότητα εκπαίδευσης νέων εκπαιδευτών προκειμένου να καλύπτονται οι ανάγκες των τυφλών και με μειωμένη όραση ατόμων που ζουν στη Κύπρο. </w:t>
      </w:r>
      <w:r>
        <w:rPr>
          <w:rFonts w:ascii="Arial" w:hAnsi="Arial" w:cs="Arial"/>
          <w:sz w:val="18"/>
          <w:szCs w:val="18"/>
        </w:rPr>
        <w:t xml:space="preserve">Οι εν ενεργεία εκπαιδευτές δεν δύναται να καλύψουν τις υπάρχουσες αυξημένες ανάγκες της Χώρας και για αυτό το λόγο θα ήταν απαραίτητη η συνεργασία μεταξύ Ελλάδας και Κύπρου προκειμένου να συμπεριληφθούν στο ελληνικό πρόγραμμα εκπαίδευσης και εκπαιδευόμενοι από την Κύπρο. </w:t>
      </w:r>
    </w:p>
  </w:footnote>
  <w:footnote w:id="21">
    <w:p w14:paraId="5AFBE45B" w14:textId="77777777" w:rsidR="00607C9B" w:rsidRPr="00791A8E" w:rsidRDefault="00607C9B" w:rsidP="00820947">
      <w:pPr>
        <w:pStyle w:val="a6"/>
        <w:rPr>
          <w:rFonts w:ascii="Arial" w:hAnsi="Arial" w:cs="Arial"/>
          <w:sz w:val="18"/>
          <w:szCs w:val="18"/>
        </w:rPr>
      </w:pPr>
      <w:r w:rsidRPr="00791A8E">
        <w:rPr>
          <w:rStyle w:val="a7"/>
          <w:rFonts w:ascii="Arial" w:hAnsi="Arial" w:cs="Arial"/>
          <w:b/>
          <w:bCs/>
          <w:color w:val="2F5496" w:themeColor="accent1" w:themeShade="BF"/>
          <w:sz w:val="18"/>
          <w:szCs w:val="18"/>
        </w:rPr>
        <w:footnoteRef/>
      </w:r>
      <w:r w:rsidRPr="00791A8E">
        <w:rPr>
          <w:rFonts w:ascii="Arial" w:hAnsi="Arial" w:cs="Arial"/>
          <w:sz w:val="18"/>
          <w:szCs w:val="18"/>
        </w:rPr>
        <w:t xml:space="preserve"> Από το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182"/>
    <w:multiLevelType w:val="hybridMultilevel"/>
    <w:tmpl w:val="51C8ED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26378C"/>
    <w:multiLevelType w:val="hybridMultilevel"/>
    <w:tmpl w:val="4D08A7D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8E254B"/>
    <w:multiLevelType w:val="hybridMultilevel"/>
    <w:tmpl w:val="17E8695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1D3146"/>
    <w:multiLevelType w:val="hybridMultilevel"/>
    <w:tmpl w:val="FD1A89C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3B5436E"/>
    <w:multiLevelType w:val="hybridMultilevel"/>
    <w:tmpl w:val="24204588"/>
    <w:lvl w:ilvl="0" w:tplc="28103F9C">
      <w:start w:val="3"/>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1E5A36"/>
    <w:multiLevelType w:val="hybridMultilevel"/>
    <w:tmpl w:val="D4C2A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887A80"/>
    <w:multiLevelType w:val="hybridMultilevel"/>
    <w:tmpl w:val="CF16341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A996B53"/>
    <w:multiLevelType w:val="hybridMultilevel"/>
    <w:tmpl w:val="26F83C0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1107108"/>
    <w:multiLevelType w:val="hybridMultilevel"/>
    <w:tmpl w:val="BB541D3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193BC4"/>
    <w:multiLevelType w:val="hybridMultilevel"/>
    <w:tmpl w:val="3FF27E7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EF61EFE"/>
    <w:multiLevelType w:val="hybridMultilevel"/>
    <w:tmpl w:val="16AAE6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06B00BB"/>
    <w:multiLevelType w:val="hybridMultilevel"/>
    <w:tmpl w:val="6874B8F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1EE7702"/>
    <w:multiLevelType w:val="hybridMultilevel"/>
    <w:tmpl w:val="D882766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5C313EC"/>
    <w:multiLevelType w:val="hybridMultilevel"/>
    <w:tmpl w:val="51164B6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8C3234F"/>
    <w:multiLevelType w:val="hybridMultilevel"/>
    <w:tmpl w:val="A5BA666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B134AE9"/>
    <w:multiLevelType w:val="hybridMultilevel"/>
    <w:tmpl w:val="2F22B3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AB112DF"/>
    <w:multiLevelType w:val="hybridMultilevel"/>
    <w:tmpl w:val="D7488C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FC570E"/>
    <w:multiLevelType w:val="hybridMultilevel"/>
    <w:tmpl w:val="E5E647B2"/>
    <w:lvl w:ilvl="0" w:tplc="FBAEC6A2">
      <w:start w:val="1"/>
      <w:numFmt w:val="decimal"/>
      <w:lvlText w:val="4.%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0B23922"/>
    <w:multiLevelType w:val="hybridMultilevel"/>
    <w:tmpl w:val="37FC3E62"/>
    <w:lvl w:ilvl="0" w:tplc="72FA4336">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19F1F69"/>
    <w:multiLevelType w:val="hybridMultilevel"/>
    <w:tmpl w:val="5A04BCB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27A0DC6"/>
    <w:multiLevelType w:val="hybridMultilevel"/>
    <w:tmpl w:val="CF16341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28771B5"/>
    <w:multiLevelType w:val="hybridMultilevel"/>
    <w:tmpl w:val="8B720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41B022F"/>
    <w:multiLevelType w:val="hybridMultilevel"/>
    <w:tmpl w:val="9B7EABB2"/>
    <w:lvl w:ilvl="0" w:tplc="9C04C554">
      <w:start w:val="1"/>
      <w:numFmt w:val="decimal"/>
      <w:lvlText w:val="5.%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E6E0B13"/>
    <w:multiLevelType w:val="hybridMultilevel"/>
    <w:tmpl w:val="B288A19A"/>
    <w:lvl w:ilvl="0" w:tplc="72FA4336">
      <w:start w:val="1"/>
      <w:numFmt w:val="decimal"/>
      <w:lvlText w:val="3.%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6"/>
  </w:num>
  <w:num w:numId="5">
    <w:abstractNumId w:val="22"/>
  </w:num>
  <w:num w:numId="6">
    <w:abstractNumId w:val="13"/>
  </w:num>
  <w:num w:numId="7">
    <w:abstractNumId w:val="17"/>
  </w:num>
  <w:num w:numId="8">
    <w:abstractNumId w:val="14"/>
  </w:num>
  <w:num w:numId="9">
    <w:abstractNumId w:val="20"/>
  </w:num>
  <w:num w:numId="10">
    <w:abstractNumId w:val="10"/>
  </w:num>
  <w:num w:numId="11">
    <w:abstractNumId w:val="21"/>
  </w:num>
  <w:num w:numId="12">
    <w:abstractNumId w:val="1"/>
  </w:num>
  <w:num w:numId="13">
    <w:abstractNumId w:val="6"/>
  </w:num>
  <w:num w:numId="14">
    <w:abstractNumId w:val="8"/>
  </w:num>
  <w:num w:numId="15">
    <w:abstractNumId w:val="2"/>
  </w:num>
  <w:num w:numId="16">
    <w:abstractNumId w:val="12"/>
  </w:num>
  <w:num w:numId="17">
    <w:abstractNumId w:val="4"/>
  </w:num>
  <w:num w:numId="18">
    <w:abstractNumId w:val="18"/>
  </w:num>
  <w:num w:numId="19">
    <w:abstractNumId w:val="15"/>
  </w:num>
  <w:num w:numId="20">
    <w:abstractNumId w:val="11"/>
  </w:num>
  <w:num w:numId="21">
    <w:abstractNumId w:val="19"/>
  </w:num>
  <w:num w:numId="22">
    <w:abstractNumId w:val="0"/>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5C"/>
    <w:rsid w:val="000000D6"/>
    <w:rsid w:val="00000599"/>
    <w:rsid w:val="000043B5"/>
    <w:rsid w:val="00005FCB"/>
    <w:rsid w:val="000074EB"/>
    <w:rsid w:val="000241ED"/>
    <w:rsid w:val="0002539A"/>
    <w:rsid w:val="000333B4"/>
    <w:rsid w:val="000401F0"/>
    <w:rsid w:val="00044564"/>
    <w:rsid w:val="00051E98"/>
    <w:rsid w:val="00052D0D"/>
    <w:rsid w:val="000557E5"/>
    <w:rsid w:val="0006575B"/>
    <w:rsid w:val="000664BA"/>
    <w:rsid w:val="00067E01"/>
    <w:rsid w:val="00072B65"/>
    <w:rsid w:val="00075329"/>
    <w:rsid w:val="000830A7"/>
    <w:rsid w:val="0008636B"/>
    <w:rsid w:val="00090847"/>
    <w:rsid w:val="00093BE3"/>
    <w:rsid w:val="000A1D00"/>
    <w:rsid w:val="000A3E49"/>
    <w:rsid w:val="000A5CB2"/>
    <w:rsid w:val="000A63A4"/>
    <w:rsid w:val="000B1C02"/>
    <w:rsid w:val="000C5B6C"/>
    <w:rsid w:val="000E08A2"/>
    <w:rsid w:val="00105FA0"/>
    <w:rsid w:val="0010707D"/>
    <w:rsid w:val="00110200"/>
    <w:rsid w:val="00131139"/>
    <w:rsid w:val="001354D3"/>
    <w:rsid w:val="00136F02"/>
    <w:rsid w:val="00147D9B"/>
    <w:rsid w:val="00147FB7"/>
    <w:rsid w:val="0015100A"/>
    <w:rsid w:val="0015431F"/>
    <w:rsid w:val="00157DCC"/>
    <w:rsid w:val="00162296"/>
    <w:rsid w:val="00163F38"/>
    <w:rsid w:val="001733A6"/>
    <w:rsid w:val="00176299"/>
    <w:rsid w:val="0017798B"/>
    <w:rsid w:val="00182B58"/>
    <w:rsid w:val="00186858"/>
    <w:rsid w:val="00194669"/>
    <w:rsid w:val="0019652F"/>
    <w:rsid w:val="001B03F7"/>
    <w:rsid w:val="001B0577"/>
    <w:rsid w:val="001B0F64"/>
    <w:rsid w:val="001B4903"/>
    <w:rsid w:val="001C5521"/>
    <w:rsid w:val="001C6C70"/>
    <w:rsid w:val="001D15F2"/>
    <w:rsid w:val="001D3796"/>
    <w:rsid w:val="001D64D6"/>
    <w:rsid w:val="001E5132"/>
    <w:rsid w:val="001F3080"/>
    <w:rsid w:val="001F3464"/>
    <w:rsid w:val="001F57B1"/>
    <w:rsid w:val="00200BCD"/>
    <w:rsid w:val="00202605"/>
    <w:rsid w:val="00205D5D"/>
    <w:rsid w:val="00206E2F"/>
    <w:rsid w:val="00207AB3"/>
    <w:rsid w:val="00210651"/>
    <w:rsid w:val="002151C8"/>
    <w:rsid w:val="00241491"/>
    <w:rsid w:val="002458F7"/>
    <w:rsid w:val="002527FD"/>
    <w:rsid w:val="00253D16"/>
    <w:rsid w:val="002600FF"/>
    <w:rsid w:val="0026478A"/>
    <w:rsid w:val="00271D1A"/>
    <w:rsid w:val="002833DE"/>
    <w:rsid w:val="002869FB"/>
    <w:rsid w:val="00286C77"/>
    <w:rsid w:val="00290FF7"/>
    <w:rsid w:val="002A1CD6"/>
    <w:rsid w:val="002A36A4"/>
    <w:rsid w:val="002B1977"/>
    <w:rsid w:val="002B50DD"/>
    <w:rsid w:val="002B6E11"/>
    <w:rsid w:val="002C7522"/>
    <w:rsid w:val="002C7EF3"/>
    <w:rsid w:val="002E786B"/>
    <w:rsid w:val="00322E8C"/>
    <w:rsid w:val="003319CB"/>
    <w:rsid w:val="003328CF"/>
    <w:rsid w:val="00341B0B"/>
    <w:rsid w:val="003457EA"/>
    <w:rsid w:val="003523DC"/>
    <w:rsid w:val="003540CD"/>
    <w:rsid w:val="00361588"/>
    <w:rsid w:val="003742AF"/>
    <w:rsid w:val="00374766"/>
    <w:rsid w:val="0038582E"/>
    <w:rsid w:val="003861A3"/>
    <w:rsid w:val="00386A6F"/>
    <w:rsid w:val="003946BE"/>
    <w:rsid w:val="0039661D"/>
    <w:rsid w:val="003B0633"/>
    <w:rsid w:val="003B4B08"/>
    <w:rsid w:val="003B5635"/>
    <w:rsid w:val="003C4D02"/>
    <w:rsid w:val="003C5B81"/>
    <w:rsid w:val="003C7CD7"/>
    <w:rsid w:val="003E4FE1"/>
    <w:rsid w:val="003E50DD"/>
    <w:rsid w:val="003E58CC"/>
    <w:rsid w:val="003F5241"/>
    <w:rsid w:val="003F78E5"/>
    <w:rsid w:val="0041213D"/>
    <w:rsid w:val="0042292A"/>
    <w:rsid w:val="00437308"/>
    <w:rsid w:val="00453E61"/>
    <w:rsid w:val="00464C03"/>
    <w:rsid w:val="00470F71"/>
    <w:rsid w:val="0048081B"/>
    <w:rsid w:val="00482763"/>
    <w:rsid w:val="00483BE4"/>
    <w:rsid w:val="00486256"/>
    <w:rsid w:val="00495BBD"/>
    <w:rsid w:val="00496DFC"/>
    <w:rsid w:val="00497A6A"/>
    <w:rsid w:val="004A324C"/>
    <w:rsid w:val="004A4979"/>
    <w:rsid w:val="004C08FC"/>
    <w:rsid w:val="004C2401"/>
    <w:rsid w:val="004C4775"/>
    <w:rsid w:val="004C66C4"/>
    <w:rsid w:val="004C6823"/>
    <w:rsid w:val="004C70C9"/>
    <w:rsid w:val="004C73F5"/>
    <w:rsid w:val="004D1A09"/>
    <w:rsid w:val="004D3282"/>
    <w:rsid w:val="004D66C2"/>
    <w:rsid w:val="004E0990"/>
    <w:rsid w:val="004E0B49"/>
    <w:rsid w:val="004E11C1"/>
    <w:rsid w:val="004E2463"/>
    <w:rsid w:val="004F0732"/>
    <w:rsid w:val="004F3DE5"/>
    <w:rsid w:val="004F5820"/>
    <w:rsid w:val="0050118F"/>
    <w:rsid w:val="00504970"/>
    <w:rsid w:val="00506E5C"/>
    <w:rsid w:val="00524C45"/>
    <w:rsid w:val="005332B7"/>
    <w:rsid w:val="00533459"/>
    <w:rsid w:val="00534C79"/>
    <w:rsid w:val="00550D1E"/>
    <w:rsid w:val="0056024A"/>
    <w:rsid w:val="00562700"/>
    <w:rsid w:val="00566A0D"/>
    <w:rsid w:val="00585D58"/>
    <w:rsid w:val="005931DB"/>
    <w:rsid w:val="005A4EFD"/>
    <w:rsid w:val="005A5445"/>
    <w:rsid w:val="005A559C"/>
    <w:rsid w:val="005A638C"/>
    <w:rsid w:val="005A7B4E"/>
    <w:rsid w:val="005B7134"/>
    <w:rsid w:val="005C4E99"/>
    <w:rsid w:val="005C68D8"/>
    <w:rsid w:val="005D1940"/>
    <w:rsid w:val="005D3C06"/>
    <w:rsid w:val="005D4A8F"/>
    <w:rsid w:val="005E50B0"/>
    <w:rsid w:val="00600020"/>
    <w:rsid w:val="00604A7B"/>
    <w:rsid w:val="00607C9B"/>
    <w:rsid w:val="0061129E"/>
    <w:rsid w:val="00615B39"/>
    <w:rsid w:val="00615BA2"/>
    <w:rsid w:val="0061689A"/>
    <w:rsid w:val="00616C05"/>
    <w:rsid w:val="006238E5"/>
    <w:rsid w:val="00626143"/>
    <w:rsid w:val="006352EB"/>
    <w:rsid w:val="00637A65"/>
    <w:rsid w:val="006432AC"/>
    <w:rsid w:val="00653B8D"/>
    <w:rsid w:val="0065483E"/>
    <w:rsid w:val="00657F01"/>
    <w:rsid w:val="0066133F"/>
    <w:rsid w:val="006624A1"/>
    <w:rsid w:val="00665188"/>
    <w:rsid w:val="00666F3C"/>
    <w:rsid w:val="00677F3F"/>
    <w:rsid w:val="00682B91"/>
    <w:rsid w:val="00684EB1"/>
    <w:rsid w:val="00685BF1"/>
    <w:rsid w:val="00691E97"/>
    <w:rsid w:val="00694075"/>
    <w:rsid w:val="00697548"/>
    <w:rsid w:val="00697848"/>
    <w:rsid w:val="006B0A76"/>
    <w:rsid w:val="006B51C8"/>
    <w:rsid w:val="006C1141"/>
    <w:rsid w:val="006C5F5E"/>
    <w:rsid w:val="006D056E"/>
    <w:rsid w:val="006D1119"/>
    <w:rsid w:val="006D39FF"/>
    <w:rsid w:val="006D7C59"/>
    <w:rsid w:val="006F0DED"/>
    <w:rsid w:val="006F16EA"/>
    <w:rsid w:val="006F28CF"/>
    <w:rsid w:val="006F2E1A"/>
    <w:rsid w:val="006F50DC"/>
    <w:rsid w:val="006F58FB"/>
    <w:rsid w:val="00710E11"/>
    <w:rsid w:val="007115DE"/>
    <w:rsid w:val="007225F8"/>
    <w:rsid w:val="00722F24"/>
    <w:rsid w:val="00724E19"/>
    <w:rsid w:val="0072549F"/>
    <w:rsid w:val="00726268"/>
    <w:rsid w:val="00727672"/>
    <w:rsid w:val="007304C9"/>
    <w:rsid w:val="00735E60"/>
    <w:rsid w:val="0074692A"/>
    <w:rsid w:val="007510B2"/>
    <w:rsid w:val="0077264D"/>
    <w:rsid w:val="00774846"/>
    <w:rsid w:val="00791A8E"/>
    <w:rsid w:val="007924D4"/>
    <w:rsid w:val="007A48EC"/>
    <w:rsid w:val="007A7ED3"/>
    <w:rsid w:val="007B0B94"/>
    <w:rsid w:val="007B3B6B"/>
    <w:rsid w:val="007C4D52"/>
    <w:rsid w:val="007C644F"/>
    <w:rsid w:val="007D35A2"/>
    <w:rsid w:val="007E2C93"/>
    <w:rsid w:val="007E3282"/>
    <w:rsid w:val="007E4D23"/>
    <w:rsid w:val="007E5F4F"/>
    <w:rsid w:val="007F121A"/>
    <w:rsid w:val="007F3246"/>
    <w:rsid w:val="007F44CB"/>
    <w:rsid w:val="00801066"/>
    <w:rsid w:val="008044DB"/>
    <w:rsid w:val="008126B6"/>
    <w:rsid w:val="00812D00"/>
    <w:rsid w:val="00815EAF"/>
    <w:rsid w:val="00820947"/>
    <w:rsid w:val="0082717D"/>
    <w:rsid w:val="008308BA"/>
    <w:rsid w:val="0083550A"/>
    <w:rsid w:val="00836EAF"/>
    <w:rsid w:val="00846328"/>
    <w:rsid w:val="00854C4E"/>
    <w:rsid w:val="00860017"/>
    <w:rsid w:val="00860E7C"/>
    <w:rsid w:val="00862ECA"/>
    <w:rsid w:val="00866187"/>
    <w:rsid w:val="00880BD8"/>
    <w:rsid w:val="008810AD"/>
    <w:rsid w:val="00885AF8"/>
    <w:rsid w:val="008918DB"/>
    <w:rsid w:val="008959C3"/>
    <w:rsid w:val="00895D24"/>
    <w:rsid w:val="0089642C"/>
    <w:rsid w:val="008A0715"/>
    <w:rsid w:val="008A24D9"/>
    <w:rsid w:val="008A4C7B"/>
    <w:rsid w:val="008A6158"/>
    <w:rsid w:val="008C12EC"/>
    <w:rsid w:val="008C22EA"/>
    <w:rsid w:val="008C41D3"/>
    <w:rsid w:val="008C740E"/>
    <w:rsid w:val="008E4258"/>
    <w:rsid w:val="008E5A39"/>
    <w:rsid w:val="009117D3"/>
    <w:rsid w:val="00916B81"/>
    <w:rsid w:val="00920175"/>
    <w:rsid w:val="009225CD"/>
    <w:rsid w:val="009238FC"/>
    <w:rsid w:val="00931690"/>
    <w:rsid w:val="00944945"/>
    <w:rsid w:val="00951DCF"/>
    <w:rsid w:val="00956778"/>
    <w:rsid w:val="00965F2D"/>
    <w:rsid w:val="00970130"/>
    <w:rsid w:val="00977BC6"/>
    <w:rsid w:val="00980078"/>
    <w:rsid w:val="0099551E"/>
    <w:rsid w:val="009977DD"/>
    <w:rsid w:val="009A040B"/>
    <w:rsid w:val="009A1023"/>
    <w:rsid w:val="009A2969"/>
    <w:rsid w:val="009A4527"/>
    <w:rsid w:val="009A5CFF"/>
    <w:rsid w:val="009A688C"/>
    <w:rsid w:val="009B0C30"/>
    <w:rsid w:val="009B344A"/>
    <w:rsid w:val="009B67D7"/>
    <w:rsid w:val="009C5596"/>
    <w:rsid w:val="009C7B14"/>
    <w:rsid w:val="009D1659"/>
    <w:rsid w:val="009E1FB9"/>
    <w:rsid w:val="009E2250"/>
    <w:rsid w:val="009F55D4"/>
    <w:rsid w:val="00A14B68"/>
    <w:rsid w:val="00A177B0"/>
    <w:rsid w:val="00A260B3"/>
    <w:rsid w:val="00A26C4E"/>
    <w:rsid w:val="00A26D49"/>
    <w:rsid w:val="00A4072E"/>
    <w:rsid w:val="00A4231C"/>
    <w:rsid w:val="00A436DF"/>
    <w:rsid w:val="00A4475C"/>
    <w:rsid w:val="00A46BF3"/>
    <w:rsid w:val="00A52F0A"/>
    <w:rsid w:val="00A540CA"/>
    <w:rsid w:val="00A6369B"/>
    <w:rsid w:val="00A71D51"/>
    <w:rsid w:val="00A73526"/>
    <w:rsid w:val="00A8559F"/>
    <w:rsid w:val="00A91C05"/>
    <w:rsid w:val="00AA6475"/>
    <w:rsid w:val="00AB065A"/>
    <w:rsid w:val="00AB31E5"/>
    <w:rsid w:val="00AC01B3"/>
    <w:rsid w:val="00AC4F6D"/>
    <w:rsid w:val="00AE0950"/>
    <w:rsid w:val="00AF0C63"/>
    <w:rsid w:val="00AF4561"/>
    <w:rsid w:val="00AF573E"/>
    <w:rsid w:val="00B05183"/>
    <w:rsid w:val="00B1037D"/>
    <w:rsid w:val="00B127E3"/>
    <w:rsid w:val="00B15109"/>
    <w:rsid w:val="00B32FF2"/>
    <w:rsid w:val="00B424FE"/>
    <w:rsid w:val="00B43EDA"/>
    <w:rsid w:val="00B47E07"/>
    <w:rsid w:val="00B51AA0"/>
    <w:rsid w:val="00B51CC4"/>
    <w:rsid w:val="00B53074"/>
    <w:rsid w:val="00B561F5"/>
    <w:rsid w:val="00B57E0F"/>
    <w:rsid w:val="00B603BA"/>
    <w:rsid w:val="00B71EC7"/>
    <w:rsid w:val="00B760A7"/>
    <w:rsid w:val="00B76675"/>
    <w:rsid w:val="00B929A5"/>
    <w:rsid w:val="00B946CC"/>
    <w:rsid w:val="00B962DD"/>
    <w:rsid w:val="00B96692"/>
    <w:rsid w:val="00BA17F6"/>
    <w:rsid w:val="00BB0344"/>
    <w:rsid w:val="00BB283C"/>
    <w:rsid w:val="00BB73EB"/>
    <w:rsid w:val="00BB7875"/>
    <w:rsid w:val="00BC2BB5"/>
    <w:rsid w:val="00BE5F23"/>
    <w:rsid w:val="00BF60F0"/>
    <w:rsid w:val="00C045BE"/>
    <w:rsid w:val="00C10B9A"/>
    <w:rsid w:val="00C1129A"/>
    <w:rsid w:val="00C14C31"/>
    <w:rsid w:val="00C20309"/>
    <w:rsid w:val="00C21FBB"/>
    <w:rsid w:val="00C30FA6"/>
    <w:rsid w:val="00C32C78"/>
    <w:rsid w:val="00C42A63"/>
    <w:rsid w:val="00C452FE"/>
    <w:rsid w:val="00C5792D"/>
    <w:rsid w:val="00C63A99"/>
    <w:rsid w:val="00C92BF5"/>
    <w:rsid w:val="00C948E4"/>
    <w:rsid w:val="00CA3A6B"/>
    <w:rsid w:val="00CC39D9"/>
    <w:rsid w:val="00CD65C0"/>
    <w:rsid w:val="00CD7635"/>
    <w:rsid w:val="00CF56BB"/>
    <w:rsid w:val="00CF7479"/>
    <w:rsid w:val="00D020F1"/>
    <w:rsid w:val="00D0334E"/>
    <w:rsid w:val="00D03D14"/>
    <w:rsid w:val="00D052DD"/>
    <w:rsid w:val="00D125DF"/>
    <w:rsid w:val="00D12B87"/>
    <w:rsid w:val="00D2283E"/>
    <w:rsid w:val="00D251B1"/>
    <w:rsid w:val="00D41222"/>
    <w:rsid w:val="00D4772A"/>
    <w:rsid w:val="00D60353"/>
    <w:rsid w:val="00D63E57"/>
    <w:rsid w:val="00D665A3"/>
    <w:rsid w:val="00D75ECE"/>
    <w:rsid w:val="00D80082"/>
    <w:rsid w:val="00D80EF4"/>
    <w:rsid w:val="00D82EC2"/>
    <w:rsid w:val="00D85AEE"/>
    <w:rsid w:val="00DB2D62"/>
    <w:rsid w:val="00DB6B9E"/>
    <w:rsid w:val="00DC0059"/>
    <w:rsid w:val="00DC715D"/>
    <w:rsid w:val="00DD4297"/>
    <w:rsid w:val="00DD7EC4"/>
    <w:rsid w:val="00E21614"/>
    <w:rsid w:val="00E27A15"/>
    <w:rsid w:val="00E3508E"/>
    <w:rsid w:val="00E414F3"/>
    <w:rsid w:val="00E46F3E"/>
    <w:rsid w:val="00E528C3"/>
    <w:rsid w:val="00E5596E"/>
    <w:rsid w:val="00E55E30"/>
    <w:rsid w:val="00E64BA0"/>
    <w:rsid w:val="00E8670B"/>
    <w:rsid w:val="00E86F01"/>
    <w:rsid w:val="00E9284E"/>
    <w:rsid w:val="00E97590"/>
    <w:rsid w:val="00EA51AC"/>
    <w:rsid w:val="00EB657F"/>
    <w:rsid w:val="00EB6D6C"/>
    <w:rsid w:val="00EB7B49"/>
    <w:rsid w:val="00EC1FFB"/>
    <w:rsid w:val="00EE0A37"/>
    <w:rsid w:val="00EE1378"/>
    <w:rsid w:val="00EF3B1D"/>
    <w:rsid w:val="00EF4B55"/>
    <w:rsid w:val="00F00000"/>
    <w:rsid w:val="00F001D9"/>
    <w:rsid w:val="00F05923"/>
    <w:rsid w:val="00F130D8"/>
    <w:rsid w:val="00F50BC6"/>
    <w:rsid w:val="00F50EA7"/>
    <w:rsid w:val="00F51BB2"/>
    <w:rsid w:val="00F61841"/>
    <w:rsid w:val="00F62A67"/>
    <w:rsid w:val="00F662CC"/>
    <w:rsid w:val="00F66E41"/>
    <w:rsid w:val="00FB6555"/>
    <w:rsid w:val="00FB73BD"/>
    <w:rsid w:val="00FC423A"/>
    <w:rsid w:val="00FC7B4D"/>
    <w:rsid w:val="00FD53E0"/>
    <w:rsid w:val="00FD6C72"/>
    <w:rsid w:val="00FE55FC"/>
    <w:rsid w:val="00FF6ABC"/>
    <w:rsid w:val="00FF77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0F808B"/>
  <w15:chartTrackingRefBased/>
  <w15:docId w15:val="{8A893EEA-86B3-440C-99A3-1476C064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10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46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206E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A44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4475C"/>
    <w:rPr>
      <w:rFonts w:asciiTheme="majorHAnsi" w:eastAsiaTheme="majorEastAsia" w:hAnsiTheme="majorHAnsi" w:cstheme="majorBidi"/>
      <w:spacing w:val="-10"/>
      <w:kern w:val="28"/>
      <w:sz w:val="56"/>
      <w:szCs w:val="56"/>
    </w:rPr>
  </w:style>
  <w:style w:type="paragraph" w:styleId="a4">
    <w:name w:val="header"/>
    <w:basedOn w:val="a"/>
    <w:link w:val="Char0"/>
    <w:uiPriority w:val="99"/>
    <w:unhideWhenUsed/>
    <w:rsid w:val="00585D58"/>
    <w:pPr>
      <w:tabs>
        <w:tab w:val="center" w:pos="4153"/>
        <w:tab w:val="right" w:pos="8306"/>
      </w:tabs>
      <w:spacing w:after="0" w:line="240" w:lineRule="auto"/>
    </w:pPr>
  </w:style>
  <w:style w:type="character" w:customStyle="1" w:styleId="Char0">
    <w:name w:val="Κεφαλίδα Char"/>
    <w:basedOn w:val="a0"/>
    <w:link w:val="a4"/>
    <w:uiPriority w:val="99"/>
    <w:rsid w:val="00585D58"/>
  </w:style>
  <w:style w:type="paragraph" w:styleId="a5">
    <w:name w:val="footer"/>
    <w:basedOn w:val="a"/>
    <w:link w:val="Char1"/>
    <w:uiPriority w:val="99"/>
    <w:unhideWhenUsed/>
    <w:rsid w:val="00585D58"/>
    <w:pPr>
      <w:tabs>
        <w:tab w:val="center" w:pos="4153"/>
        <w:tab w:val="right" w:pos="8306"/>
      </w:tabs>
      <w:spacing w:after="0" w:line="240" w:lineRule="auto"/>
    </w:pPr>
  </w:style>
  <w:style w:type="character" w:customStyle="1" w:styleId="Char1">
    <w:name w:val="Υποσέλιδο Char"/>
    <w:basedOn w:val="a0"/>
    <w:link w:val="a5"/>
    <w:uiPriority w:val="99"/>
    <w:rsid w:val="00585D58"/>
  </w:style>
  <w:style w:type="paragraph" w:styleId="a6">
    <w:name w:val="footnote text"/>
    <w:basedOn w:val="a"/>
    <w:link w:val="Char2"/>
    <w:uiPriority w:val="99"/>
    <w:semiHidden/>
    <w:unhideWhenUsed/>
    <w:rsid w:val="00DD7EC4"/>
    <w:pPr>
      <w:spacing w:after="0" w:line="240" w:lineRule="auto"/>
    </w:pPr>
    <w:rPr>
      <w:sz w:val="20"/>
      <w:szCs w:val="20"/>
    </w:rPr>
  </w:style>
  <w:style w:type="character" w:customStyle="1" w:styleId="Char2">
    <w:name w:val="Κείμενο υποσημείωσης Char"/>
    <w:basedOn w:val="a0"/>
    <w:link w:val="a6"/>
    <w:uiPriority w:val="99"/>
    <w:semiHidden/>
    <w:rsid w:val="00DD7EC4"/>
    <w:rPr>
      <w:sz w:val="20"/>
      <w:szCs w:val="20"/>
    </w:rPr>
  </w:style>
  <w:style w:type="character" w:styleId="a7">
    <w:name w:val="footnote reference"/>
    <w:basedOn w:val="a0"/>
    <w:uiPriority w:val="99"/>
    <w:semiHidden/>
    <w:unhideWhenUsed/>
    <w:rsid w:val="00DD7EC4"/>
    <w:rPr>
      <w:vertAlign w:val="superscript"/>
    </w:rPr>
  </w:style>
  <w:style w:type="character" w:customStyle="1" w:styleId="1Char">
    <w:name w:val="Επικεφαλίδα 1 Char"/>
    <w:basedOn w:val="a0"/>
    <w:link w:val="1"/>
    <w:uiPriority w:val="9"/>
    <w:rsid w:val="00710E11"/>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2C7522"/>
    <w:rPr>
      <w:color w:val="0563C1" w:themeColor="hyperlink"/>
      <w:u w:val="single"/>
    </w:rPr>
  </w:style>
  <w:style w:type="character" w:styleId="a8">
    <w:name w:val="Unresolved Mention"/>
    <w:basedOn w:val="a0"/>
    <w:uiPriority w:val="99"/>
    <w:semiHidden/>
    <w:unhideWhenUsed/>
    <w:rsid w:val="002C7522"/>
    <w:rPr>
      <w:color w:val="605E5C"/>
      <w:shd w:val="clear" w:color="auto" w:fill="E1DFDD"/>
    </w:rPr>
  </w:style>
  <w:style w:type="character" w:customStyle="1" w:styleId="2Char">
    <w:name w:val="Επικεφαλίδα 2 Char"/>
    <w:basedOn w:val="a0"/>
    <w:link w:val="2"/>
    <w:uiPriority w:val="9"/>
    <w:rsid w:val="00846328"/>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206E2F"/>
    <w:rPr>
      <w:rFonts w:asciiTheme="majorHAnsi" w:eastAsiaTheme="majorEastAsia" w:hAnsiTheme="majorHAnsi" w:cstheme="majorBidi"/>
      <w:color w:val="1F3763" w:themeColor="accent1" w:themeShade="7F"/>
      <w:sz w:val="24"/>
      <w:szCs w:val="24"/>
    </w:rPr>
  </w:style>
  <w:style w:type="paragraph" w:styleId="a9">
    <w:name w:val="List Paragraph"/>
    <w:basedOn w:val="a"/>
    <w:uiPriority w:val="34"/>
    <w:qFormat/>
    <w:rsid w:val="00CF56BB"/>
    <w:pPr>
      <w:ind w:left="720"/>
      <w:contextualSpacing/>
    </w:pPr>
  </w:style>
  <w:style w:type="paragraph" w:styleId="aa">
    <w:name w:val="TOC Heading"/>
    <w:basedOn w:val="1"/>
    <w:next w:val="a"/>
    <w:uiPriority w:val="39"/>
    <w:unhideWhenUsed/>
    <w:qFormat/>
    <w:rsid w:val="00B760A7"/>
    <w:pPr>
      <w:outlineLvl w:val="9"/>
    </w:pPr>
    <w:rPr>
      <w:lang w:eastAsia="el-GR"/>
    </w:rPr>
  </w:style>
  <w:style w:type="paragraph" w:styleId="10">
    <w:name w:val="toc 1"/>
    <w:basedOn w:val="a"/>
    <w:next w:val="a"/>
    <w:autoRedefine/>
    <w:uiPriority w:val="39"/>
    <w:unhideWhenUsed/>
    <w:rsid w:val="00B760A7"/>
    <w:pPr>
      <w:spacing w:after="100"/>
    </w:pPr>
  </w:style>
  <w:style w:type="paragraph" w:styleId="20">
    <w:name w:val="toc 2"/>
    <w:basedOn w:val="a"/>
    <w:next w:val="a"/>
    <w:autoRedefine/>
    <w:uiPriority w:val="39"/>
    <w:unhideWhenUsed/>
    <w:rsid w:val="00B760A7"/>
    <w:pPr>
      <w:spacing w:after="100"/>
      <w:ind w:left="220"/>
    </w:pPr>
  </w:style>
  <w:style w:type="paragraph" w:styleId="30">
    <w:name w:val="toc 3"/>
    <w:basedOn w:val="a"/>
    <w:next w:val="a"/>
    <w:autoRedefine/>
    <w:uiPriority w:val="39"/>
    <w:unhideWhenUsed/>
    <w:rsid w:val="00B760A7"/>
    <w:pPr>
      <w:spacing w:after="100"/>
      <w:ind w:left="440"/>
    </w:pPr>
  </w:style>
  <w:style w:type="paragraph" w:styleId="ab">
    <w:name w:val="No Spacing"/>
    <w:link w:val="Char3"/>
    <w:uiPriority w:val="1"/>
    <w:qFormat/>
    <w:rsid w:val="00CA3A6B"/>
    <w:pPr>
      <w:spacing w:after="0" w:line="240" w:lineRule="auto"/>
    </w:pPr>
    <w:rPr>
      <w:rFonts w:eastAsiaTheme="minorEastAsia"/>
      <w:lang w:eastAsia="el-GR"/>
    </w:rPr>
  </w:style>
  <w:style w:type="character" w:customStyle="1" w:styleId="Char3">
    <w:name w:val="Χωρίς διάστιχο Char"/>
    <w:basedOn w:val="a0"/>
    <w:link w:val="ab"/>
    <w:uiPriority w:val="1"/>
    <w:rsid w:val="00CA3A6B"/>
    <w:rPr>
      <w:rFonts w:eastAsiaTheme="minorEastAsia"/>
      <w:lang w:eastAsia="el-GR"/>
    </w:rPr>
  </w:style>
  <w:style w:type="table" w:styleId="ac">
    <w:name w:val="Table Grid"/>
    <w:basedOn w:val="a1"/>
    <w:uiPriority w:val="39"/>
    <w:rsid w:val="0008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77F3F"/>
    <w:rPr>
      <w:sz w:val="16"/>
      <w:szCs w:val="16"/>
    </w:rPr>
  </w:style>
  <w:style w:type="paragraph" w:styleId="ae">
    <w:name w:val="annotation text"/>
    <w:basedOn w:val="a"/>
    <w:link w:val="Char4"/>
    <w:uiPriority w:val="99"/>
    <w:semiHidden/>
    <w:unhideWhenUsed/>
    <w:rsid w:val="00677F3F"/>
    <w:pPr>
      <w:spacing w:line="240" w:lineRule="auto"/>
    </w:pPr>
    <w:rPr>
      <w:sz w:val="20"/>
      <w:szCs w:val="20"/>
    </w:rPr>
  </w:style>
  <w:style w:type="character" w:customStyle="1" w:styleId="Char4">
    <w:name w:val="Κείμενο σχολίου Char"/>
    <w:basedOn w:val="a0"/>
    <w:link w:val="ae"/>
    <w:uiPriority w:val="99"/>
    <w:semiHidden/>
    <w:rsid w:val="00677F3F"/>
    <w:rPr>
      <w:sz w:val="20"/>
      <w:szCs w:val="20"/>
    </w:rPr>
  </w:style>
  <w:style w:type="paragraph" w:styleId="af">
    <w:name w:val="annotation subject"/>
    <w:basedOn w:val="ae"/>
    <w:next w:val="ae"/>
    <w:link w:val="Char5"/>
    <w:uiPriority w:val="99"/>
    <w:semiHidden/>
    <w:unhideWhenUsed/>
    <w:rsid w:val="00677F3F"/>
    <w:rPr>
      <w:b/>
      <w:bCs/>
    </w:rPr>
  </w:style>
  <w:style w:type="character" w:customStyle="1" w:styleId="Char5">
    <w:name w:val="Θέμα σχολίου Char"/>
    <w:basedOn w:val="Char4"/>
    <w:link w:val="af"/>
    <w:uiPriority w:val="99"/>
    <w:semiHidden/>
    <w:rsid w:val="00677F3F"/>
    <w:rPr>
      <w:b/>
      <w:bCs/>
      <w:sz w:val="20"/>
      <w:szCs w:val="20"/>
    </w:rPr>
  </w:style>
  <w:style w:type="character" w:styleId="af0">
    <w:name w:val="Placeholder Text"/>
    <w:basedOn w:val="a0"/>
    <w:uiPriority w:val="99"/>
    <w:semiHidden/>
    <w:rsid w:val="00B60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oblind.org/newsletter/2016/january-february/en/poland-training-project-orientation-and-mobility-instructor-safe" TargetMode="External"/><Relationship Id="rId13" Type="http://schemas.openxmlformats.org/officeDocument/2006/relationships/hyperlink" Target="http://www.euroblind.org/convention/article-20/switzerland" TargetMode="External"/><Relationship Id="rId3" Type="http://schemas.openxmlformats.org/officeDocument/2006/relationships/hyperlink" Target="https://www.un.org/development/desa/disabilities/convention-on-the-rights-of-persons-with-disabilities/article-19-living-independently-and-being-included-in-the-community.html" TargetMode="External"/><Relationship Id="rId7" Type="http://schemas.openxmlformats.org/officeDocument/2006/relationships/hyperlink" Target="http://www.icevi-europe.org/topics/adl/instructors/d-blista.html" TargetMode="External"/><Relationship Id="rId12" Type="http://schemas.openxmlformats.org/officeDocument/2006/relationships/hyperlink" Target="http://www.icevi-europe.org/newsletter/issue63.php" TargetMode="External"/><Relationship Id="rId2" Type="http://schemas.openxmlformats.org/officeDocument/2006/relationships/hyperlink" Target="https://www.hellenicparliament.gr/Vouli-ton-Ellinon/To-Politevma/Syntagma/article-21/" TargetMode="External"/><Relationship Id="rId1" Type="http://schemas.openxmlformats.org/officeDocument/2006/relationships/hyperlink" Target="http://hmatovemapy.upol.cz/percepce/data/ruzickova_stejskalova_dublin.pdf" TargetMode="External"/><Relationship Id="rId6" Type="http://schemas.openxmlformats.org/officeDocument/2006/relationships/hyperlink" Target="http://www.icevi-europe.org/topics/adl/instructors/d-iris.html" TargetMode="External"/><Relationship Id="rId11" Type="http://schemas.openxmlformats.org/officeDocument/2006/relationships/hyperlink" Target="https://novir.net/fileadmin/Newsletters/NOVIR_newsletter_2017.pdf" TargetMode="External"/><Relationship Id="rId5" Type="http://schemas.openxmlformats.org/officeDocument/2006/relationships/hyperlink" Target="https://www.esamea.gr/publications/others/4657-telikes-paratiriseis-kai-systaseis-tis-epitropis-ton-ie-gia-ta-dikaiomata-ton-atomon-me-anapiries-gia-tin-ellada" TargetMode="External"/><Relationship Id="rId15" Type="http://schemas.openxmlformats.org/officeDocument/2006/relationships/hyperlink" Target="http://www.icevi-europe.org/newsletter/issue63.php" TargetMode="External"/><Relationship Id="rId10" Type="http://schemas.openxmlformats.org/officeDocument/2006/relationships/hyperlink" Target="https://novir.net/fileadmin/Newsletters/NOVIR_newsletter_2017.pdf" TargetMode="External"/><Relationship Id="rId4" Type="http://schemas.openxmlformats.org/officeDocument/2006/relationships/hyperlink" Target="https://www.un.org/development/desa/disabilities/convention-on-the-rights-of-persons-with-disabilities/article-20-personal-mobility.html" TargetMode="External"/><Relationship Id="rId9" Type="http://schemas.openxmlformats.org/officeDocument/2006/relationships/hyperlink" Target="http://www.euroblind.org/convention/article-20/italy" TargetMode="External"/><Relationship Id="rId14" Type="http://schemas.openxmlformats.org/officeDocument/2006/relationships/hyperlink" Target="http://www.euroblind.org/convention/article-24/fran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52D8E-FC41-40BB-80F0-C523EA8F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6238</Words>
  <Characters>33688</Characters>
  <Application>Microsoft Office Word</Application>
  <DocSecurity>0</DocSecurity>
  <Lines>280</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Kallimani</dc:creator>
  <cp:keywords/>
  <dc:description/>
  <cp:lastModifiedBy>Evelina Kallimani</cp:lastModifiedBy>
  <cp:revision>8</cp:revision>
  <cp:lastPrinted>2021-04-16T09:29:00Z</cp:lastPrinted>
  <dcterms:created xsi:type="dcterms:W3CDTF">2021-04-16T09:28:00Z</dcterms:created>
  <dcterms:modified xsi:type="dcterms:W3CDTF">2021-09-17T11:49:00Z</dcterms:modified>
</cp:coreProperties>
</file>