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FE380" w14:textId="77777777" w:rsidR="003415A6" w:rsidRPr="00032D4B" w:rsidRDefault="003415A6" w:rsidP="003415A6">
      <w:pPr>
        <w:ind w:left="1440" w:firstLine="720"/>
        <w:jc w:val="right"/>
        <w:rPr>
          <w:rFonts w:ascii="Liberation Sans Narrow" w:hAnsi="Liberation Sans Narrow" w:cs="Open Sans"/>
          <w:b/>
          <w:bCs/>
          <w:sz w:val="24"/>
          <w:szCs w:val="24"/>
        </w:rPr>
      </w:pPr>
      <w:r w:rsidRPr="00032D4B">
        <w:rPr>
          <w:rFonts w:ascii="Liberation Sans Narrow" w:hAnsi="Liberation Sans Narrow" w:cs="Open Sans"/>
          <w:b/>
          <w:bCs/>
          <w:sz w:val="24"/>
          <w:szCs w:val="24"/>
        </w:rPr>
        <w:t xml:space="preserve">Αθήνα: 04.07.2025 </w:t>
      </w:r>
    </w:p>
    <w:p w14:paraId="08377899" w14:textId="64EC64C6" w:rsidR="003415A6" w:rsidRPr="004C637B" w:rsidRDefault="003415A6" w:rsidP="003415A6">
      <w:pPr>
        <w:ind w:left="5840" w:firstLine="454"/>
        <w:jc w:val="center"/>
        <w:rPr>
          <w:rFonts w:ascii="Liberation Sans Narrow" w:hAnsi="Liberation Sans Narrow" w:cs="Open Sans"/>
          <w:b/>
          <w:bCs/>
          <w:sz w:val="24"/>
          <w:szCs w:val="24"/>
          <w:lang w:val="en-US"/>
        </w:rPr>
      </w:pPr>
      <w:r>
        <w:rPr>
          <w:rFonts w:ascii="Liberation Sans Narrow" w:hAnsi="Liberation Sans Narrow" w:cs="Open Sans"/>
          <w:b/>
          <w:bCs/>
          <w:sz w:val="24"/>
          <w:szCs w:val="24"/>
        </w:rPr>
        <w:t xml:space="preserve">Αρ. Πρωτ.: </w:t>
      </w:r>
      <w:r w:rsidR="004C637B">
        <w:rPr>
          <w:rFonts w:ascii="Liberation Sans Narrow" w:hAnsi="Liberation Sans Narrow" w:cs="Open Sans"/>
          <w:b/>
          <w:bCs/>
          <w:sz w:val="24"/>
          <w:szCs w:val="24"/>
          <w:lang w:val="en-US"/>
        </w:rPr>
        <w:t>657</w:t>
      </w:r>
    </w:p>
    <w:p w14:paraId="54FFACCD" w14:textId="51AF70FE" w:rsidR="00023676" w:rsidRDefault="00AF7990" w:rsidP="00023676">
      <w:pPr>
        <w:spacing w:before="360" w:after="120" w:line="264" w:lineRule="auto"/>
        <w:jc w:val="center"/>
        <w:rPr>
          <w:rFonts w:ascii="Liberation Sans Narrow" w:eastAsia="Calibri" w:hAnsi="Liberation Sans Narrow" w:cs="Calibri-Bold"/>
          <w:b/>
          <w:bCs/>
          <w:sz w:val="32"/>
          <w:szCs w:val="32"/>
        </w:rPr>
      </w:pPr>
      <w:r w:rsidRPr="005164E2">
        <w:rPr>
          <w:rFonts w:ascii="Liberation Sans Narrow" w:eastAsia="Calibri" w:hAnsi="Liberation Sans Narrow" w:cs="Calibri-Bold"/>
          <w:b/>
          <w:bCs/>
          <w:sz w:val="32"/>
          <w:szCs w:val="32"/>
        </w:rPr>
        <w:t xml:space="preserve">ΔΕΛΤΙΟ </w:t>
      </w:r>
      <w:r w:rsidRPr="00B770ED">
        <w:rPr>
          <w:rFonts w:ascii="Liberation Sans Narrow" w:eastAsia="Calibri" w:hAnsi="Liberation Sans Narrow" w:cs="Calibri-Bold"/>
          <w:b/>
          <w:bCs/>
          <w:sz w:val="32"/>
          <w:szCs w:val="32"/>
        </w:rPr>
        <w:t>ΤΥΠΟΥ</w:t>
      </w:r>
    </w:p>
    <w:p w14:paraId="270EDB91" w14:textId="170C7C0D" w:rsidR="0072562F" w:rsidRPr="005164E2" w:rsidRDefault="0072562F" w:rsidP="00023676">
      <w:pPr>
        <w:spacing w:before="360" w:after="480" w:line="264" w:lineRule="auto"/>
        <w:jc w:val="center"/>
        <w:rPr>
          <w:rFonts w:ascii="Liberation Sans Narrow" w:eastAsia="Calibri" w:hAnsi="Liberation Sans Narrow" w:cs="Calibri-Bold"/>
          <w:b/>
          <w:bCs/>
          <w:sz w:val="32"/>
          <w:szCs w:val="32"/>
        </w:rPr>
      </w:pPr>
      <w:r w:rsidRPr="005164E2">
        <w:rPr>
          <w:rFonts w:ascii="Liberation Sans Narrow" w:eastAsia="Calibri" w:hAnsi="Liberation Sans Narrow" w:cs="Calibri-Bold"/>
          <w:b/>
          <w:bCs/>
          <w:sz w:val="32"/>
          <w:szCs w:val="32"/>
        </w:rPr>
        <w:t>«Ολοκληρωμένες Υπηρεσίες Υποστήριξης για Άτομα με Αναπηρία, Χρόνιες Παθήσεις και τις Οικογένειές τους στον Δήμο Θεσσαλονίκης»</w:t>
      </w:r>
    </w:p>
    <w:p w14:paraId="000A1F06" w14:textId="77777777" w:rsidR="0072562F" w:rsidRPr="005164E2" w:rsidRDefault="0072562F" w:rsidP="0072562F">
      <w:pPr>
        <w:spacing w:after="120" w:line="276" w:lineRule="auto"/>
        <w:jc w:val="both"/>
        <w:rPr>
          <w:rFonts w:ascii="Liberation Sans Narrow" w:eastAsia="Calibri" w:hAnsi="Liberation Sans Narrow" w:cs="Arial"/>
          <w:sz w:val="24"/>
          <w:szCs w:val="24"/>
        </w:rPr>
      </w:pPr>
      <w:r w:rsidRPr="005164E2">
        <w:rPr>
          <w:rFonts w:ascii="Liberation Sans Narrow" w:eastAsia="Calibri" w:hAnsi="Liberation Sans Narrow" w:cs="Open Sans"/>
          <w:sz w:val="24"/>
          <w:szCs w:val="24"/>
        </w:rPr>
        <w:t xml:space="preserve">Το </w:t>
      </w:r>
      <w:hyperlink r:id="rId8" w:history="1">
        <w:r w:rsidRPr="005164E2">
          <w:rPr>
            <w:rFonts w:ascii="Liberation Sans Narrow" w:eastAsia="Calibri" w:hAnsi="Liberation Sans Narrow" w:cs="Calibri-Bold"/>
            <w:b/>
            <w:bCs/>
            <w:color w:val="297889"/>
            <w:sz w:val="24"/>
            <w:szCs w:val="24"/>
            <w:u w:val="single"/>
          </w:rPr>
          <w:t>Ινστιτούτο της Εθνικής Συνομοσπονδίας Ατόμων με Αναπηρία &amp; Χρόνιες Παθήσεις «ΙΝ-ΕΣΑμεΑ»</w:t>
        </w:r>
      </w:hyperlink>
      <w:r w:rsidRPr="005164E2">
        <w:rPr>
          <w:rFonts w:ascii="Liberation Sans Narrow" w:eastAsia="Calibri" w:hAnsi="Liberation Sans Narrow" w:cs="Calibri-Bold"/>
          <w:sz w:val="24"/>
          <w:szCs w:val="24"/>
        </w:rPr>
        <w:t xml:space="preserve"> και ο Δήμος Θεσσαλονίκης </w:t>
      </w:r>
      <w:r w:rsidRPr="005164E2">
        <w:rPr>
          <w:rFonts w:ascii="Liberation Sans Narrow" w:eastAsia="Calibri" w:hAnsi="Liberation Sans Narrow" w:cs="Times New Roman"/>
          <w:sz w:val="24"/>
          <w:szCs w:val="24"/>
        </w:rPr>
        <w:t xml:space="preserve">υλοποιούν την Πράξη </w:t>
      </w:r>
      <w:r w:rsidRPr="005164E2">
        <w:rPr>
          <w:rFonts w:ascii="Liberation Sans Narrow" w:eastAsia="Calibri" w:hAnsi="Liberation Sans Narrow" w:cs="Times New Roman"/>
          <w:b/>
          <w:bCs/>
          <w:sz w:val="24"/>
          <w:szCs w:val="24"/>
        </w:rPr>
        <w:t>«Ολοκληρωμένες Υπηρεσίες Υποστήριξης για Άτομα με Αναπηρία, Χρόνιες Παθήσεις και τις οικογένειές τους στον Δήμο Θεσσαλονίκης»</w:t>
      </w:r>
      <w:r w:rsidRPr="005164E2">
        <w:rPr>
          <w:rFonts w:ascii="Liberation Sans Narrow" w:eastAsia="Calibri" w:hAnsi="Liberation Sans Narrow" w:cs="Times New Roman"/>
          <w:sz w:val="24"/>
          <w:szCs w:val="24"/>
        </w:rPr>
        <w:t xml:space="preserve"> με ΚΩΔ. ΟΠΣ (MIS) 6018248 και συγχρηματοδότηση</w:t>
      </w:r>
      <w:r w:rsidRPr="005164E2">
        <w:rPr>
          <w:rFonts w:ascii="Liberation Sans Narrow" w:eastAsia="Calibri" w:hAnsi="Liberation Sans Narrow" w:cs="Times New Roman"/>
          <w:bCs/>
          <w:sz w:val="24"/>
          <w:szCs w:val="24"/>
          <w:lang w:eastAsia="el-GR"/>
        </w:rPr>
        <w:t xml:space="preserve"> από το Ευρωπαϊκό Κοινωνικό Ταμείο (ΕΚΤ)</w:t>
      </w:r>
      <w:r>
        <w:rPr>
          <w:rFonts w:ascii="Liberation Sans Narrow" w:eastAsia="Calibri" w:hAnsi="Liberation Sans Narrow" w:cs="Times New Roman"/>
          <w:sz w:val="24"/>
          <w:szCs w:val="24"/>
        </w:rPr>
        <w:t xml:space="preserve"> – </w:t>
      </w:r>
      <w:r w:rsidRPr="005164E2">
        <w:rPr>
          <w:rFonts w:ascii="Liberation Sans Narrow" w:eastAsia="Calibri" w:hAnsi="Liberation Sans Narrow" w:cs="Times New Roman"/>
          <w:sz w:val="24"/>
          <w:szCs w:val="24"/>
        </w:rPr>
        <w:t>Επιχειρησιακ</w:t>
      </w:r>
      <w:r>
        <w:rPr>
          <w:rFonts w:ascii="Liberation Sans Narrow" w:eastAsia="Calibri" w:hAnsi="Liberation Sans Narrow" w:cs="Times New Roman"/>
          <w:sz w:val="24"/>
          <w:szCs w:val="24"/>
        </w:rPr>
        <w:t>ό Πρόγραμμα</w:t>
      </w:r>
      <w:r w:rsidRPr="005164E2">
        <w:rPr>
          <w:rFonts w:ascii="Liberation Sans Narrow" w:eastAsia="Calibri" w:hAnsi="Liberation Sans Narrow" w:cs="Times New Roman"/>
          <w:sz w:val="24"/>
          <w:szCs w:val="24"/>
        </w:rPr>
        <w:t xml:space="preserve">  </w:t>
      </w:r>
      <w:r w:rsidRPr="005164E2">
        <w:rPr>
          <w:rFonts w:ascii="Liberation Sans Narrow" w:eastAsia="Calibri" w:hAnsi="Liberation Sans Narrow" w:cs="Times New Roman"/>
          <w:b/>
          <w:bCs/>
          <w:sz w:val="24"/>
          <w:szCs w:val="24"/>
        </w:rPr>
        <w:t>«Κεντρική Μακεδονία 2021-2027».</w:t>
      </w:r>
    </w:p>
    <w:p w14:paraId="1F54D863" w14:textId="77777777" w:rsidR="0072562F" w:rsidRPr="005164E2" w:rsidRDefault="0072562F" w:rsidP="0072562F">
      <w:pPr>
        <w:spacing w:after="120" w:line="276" w:lineRule="auto"/>
        <w:jc w:val="both"/>
        <w:rPr>
          <w:rFonts w:ascii="Liberation Sans Narrow" w:eastAsia="Calibri" w:hAnsi="Liberation Sans Narrow" w:cs="Times New Roman"/>
          <w:sz w:val="24"/>
          <w:szCs w:val="24"/>
        </w:rPr>
      </w:pPr>
      <w:r w:rsidRPr="005164E2">
        <w:rPr>
          <w:rFonts w:ascii="Liberation Sans Narrow" w:eastAsia="Calibri" w:hAnsi="Liberation Sans Narrow" w:cs="Times New Roman"/>
          <w:sz w:val="24"/>
          <w:szCs w:val="24"/>
        </w:rPr>
        <w:t xml:space="preserve">Στο πλαίσιο της </w:t>
      </w:r>
      <w:r>
        <w:rPr>
          <w:rFonts w:ascii="Liberation Sans Narrow" w:eastAsia="Calibri" w:hAnsi="Liberation Sans Narrow" w:cs="Times New Roman"/>
          <w:sz w:val="24"/>
          <w:szCs w:val="24"/>
        </w:rPr>
        <w:t>Π</w:t>
      </w:r>
      <w:r w:rsidRPr="005164E2">
        <w:rPr>
          <w:rFonts w:ascii="Liberation Sans Narrow" w:eastAsia="Calibri" w:hAnsi="Liberation Sans Narrow" w:cs="Times New Roman"/>
          <w:sz w:val="24"/>
          <w:szCs w:val="24"/>
        </w:rPr>
        <w:t xml:space="preserve">ράξης, πραγματοποιήθηκαν </w:t>
      </w:r>
      <w:r w:rsidRPr="005164E2">
        <w:rPr>
          <w:rFonts w:ascii="Liberation Sans Narrow" w:eastAsia="Calibri" w:hAnsi="Liberation Sans Narrow" w:cs="Arial"/>
          <w:sz w:val="24"/>
          <w:szCs w:val="24"/>
        </w:rPr>
        <w:t xml:space="preserve">τη </w:t>
      </w:r>
      <w:r w:rsidRPr="005164E2">
        <w:rPr>
          <w:rFonts w:ascii="Liberation Sans Narrow" w:eastAsia="Calibri" w:hAnsi="Liberation Sans Narrow" w:cs="Arial"/>
          <w:b/>
          <w:bCs/>
          <w:sz w:val="24"/>
          <w:szCs w:val="24"/>
        </w:rPr>
        <w:t>Δευτέρα 30.6.2025 και ώρα 12.00, στην οδό Παπαρρηγοπούλου 7 στον στον 5</w:t>
      </w:r>
      <w:r w:rsidRPr="005164E2">
        <w:rPr>
          <w:rFonts w:ascii="Liberation Sans Narrow" w:eastAsia="Calibri" w:hAnsi="Liberation Sans Narrow" w:cs="Arial"/>
          <w:b/>
          <w:bCs/>
          <w:sz w:val="24"/>
          <w:szCs w:val="24"/>
          <w:vertAlign w:val="superscript"/>
        </w:rPr>
        <w:t>ο</w:t>
      </w:r>
      <w:r w:rsidRPr="005164E2">
        <w:rPr>
          <w:rFonts w:ascii="Liberation Sans Narrow" w:eastAsia="Calibri" w:hAnsi="Liberation Sans Narrow" w:cs="Arial"/>
          <w:b/>
          <w:bCs/>
          <w:sz w:val="24"/>
          <w:szCs w:val="24"/>
        </w:rPr>
        <w:t xml:space="preserve"> όροφο</w:t>
      </w:r>
      <w:r w:rsidRPr="005164E2">
        <w:rPr>
          <w:rFonts w:ascii="Liberation Sans Narrow" w:eastAsia="Calibri" w:hAnsi="Liberation Sans Narrow" w:cs="Arial"/>
          <w:sz w:val="24"/>
          <w:szCs w:val="24"/>
        </w:rPr>
        <w:t xml:space="preserve"> </w:t>
      </w:r>
      <w:r w:rsidRPr="005164E2">
        <w:rPr>
          <w:rFonts w:ascii="Liberation Sans Narrow" w:eastAsia="Calibri" w:hAnsi="Liberation Sans Narrow" w:cs="Times New Roman"/>
          <w:sz w:val="24"/>
          <w:szCs w:val="24"/>
        </w:rPr>
        <w:t xml:space="preserve">τα </w:t>
      </w:r>
      <w:r w:rsidRPr="005164E2">
        <w:rPr>
          <w:rFonts w:ascii="Liberation Sans Narrow" w:eastAsia="Calibri" w:hAnsi="Liberation Sans Narrow" w:cs="Times New Roman"/>
          <w:b/>
          <w:bCs/>
          <w:sz w:val="24"/>
          <w:szCs w:val="24"/>
        </w:rPr>
        <w:t>εγκαίνια των Δομών</w:t>
      </w:r>
      <w:r w:rsidRPr="005164E2">
        <w:rPr>
          <w:rFonts w:ascii="Liberation Sans Narrow" w:eastAsia="Calibri" w:hAnsi="Liberation Sans Narrow" w:cs="Times New Roman"/>
          <w:sz w:val="24"/>
          <w:szCs w:val="24"/>
        </w:rPr>
        <w:t xml:space="preserve"> για την Παροχή ολοκληρωμένων Υπηρεσιών Κοινωνικής Φροντίδας </w:t>
      </w:r>
      <w:r w:rsidRPr="005164E2">
        <w:rPr>
          <w:rFonts w:ascii="Liberation Sans Narrow" w:eastAsia="Calibri" w:hAnsi="Liberation Sans Narrow" w:cs="Arial"/>
          <w:sz w:val="24"/>
          <w:szCs w:val="24"/>
        </w:rPr>
        <w:t xml:space="preserve">&amp; Υποστήριξης σε άτομα με αναπηρία, χρόνιες παθήσεις και τις οικογένειές τους. </w:t>
      </w:r>
      <w:r w:rsidRPr="005164E2">
        <w:rPr>
          <w:rFonts w:ascii="Liberation Sans Narrow" w:eastAsia="Calibri" w:hAnsi="Liberation Sans Narrow" w:cs="Times New Roman"/>
          <w:sz w:val="24"/>
          <w:szCs w:val="24"/>
        </w:rPr>
        <w:t xml:space="preserve">Στην εκδήλωση των εγκαινίων, παρευρέθηκε ο </w:t>
      </w:r>
      <w:r w:rsidRPr="005164E2">
        <w:rPr>
          <w:rFonts w:ascii="Liberation Sans Narrow" w:eastAsia="Calibri" w:hAnsi="Liberation Sans Narrow" w:cs="Times New Roman"/>
          <w:b/>
          <w:bCs/>
          <w:sz w:val="24"/>
          <w:szCs w:val="24"/>
        </w:rPr>
        <w:t>Πρόεδρος του Ινστιτούτου της Εθνικής Συνομοσπονδίας Ατόμων με Αναπηρία &amp; Χρόνιες Παθήσεις, Ιωάννης Βαρδακαστάνης</w:t>
      </w:r>
      <w:r w:rsidRPr="005164E2">
        <w:rPr>
          <w:rFonts w:ascii="Liberation Sans Narrow" w:eastAsia="Calibri" w:hAnsi="Liberation Sans Narrow" w:cs="Times New Roman"/>
          <w:sz w:val="24"/>
          <w:szCs w:val="24"/>
        </w:rPr>
        <w:t xml:space="preserve"> ο οποίος μεταξύ άλλων τόνισε τη σημασία της νέας Δομής για το σύνολο των δημοτών και επισκεπτών της πόλης της Θεσσαλονίκης: </w:t>
      </w:r>
    </w:p>
    <w:p w14:paraId="14FE1214" w14:textId="77777777" w:rsidR="0072562F" w:rsidRPr="005164E2" w:rsidRDefault="0072562F" w:rsidP="0072562F">
      <w:pPr>
        <w:spacing w:after="120" w:line="276" w:lineRule="auto"/>
        <w:jc w:val="both"/>
        <w:rPr>
          <w:rFonts w:ascii="Liberation Sans Narrow" w:eastAsia="Calibri" w:hAnsi="Liberation Sans Narrow" w:cs="Times New Roman"/>
          <w:b/>
          <w:bCs/>
          <w:sz w:val="24"/>
          <w:szCs w:val="24"/>
        </w:rPr>
      </w:pPr>
      <w:r w:rsidRPr="005164E2">
        <w:rPr>
          <w:rFonts w:ascii="Liberation Sans Narrow" w:eastAsia="Calibri" w:hAnsi="Liberation Sans Narrow" w:cs="Times New Roman"/>
          <w:b/>
          <w:bCs/>
          <w:i/>
          <w:iCs/>
          <w:sz w:val="24"/>
          <w:szCs w:val="24"/>
        </w:rPr>
        <w:t>«Θα βρουν όλοι αυτά που χρειάζονται, για να μπορούν είτε μέσω των οργανώσεών τους είτε ως πολίτες να διεκδικήσουν τα δικαιώματά τους. Θερμές ευχαριστίες στην Περιφερειάρχη για τη χρηματοδότηση αυτού του Έργου και στον αγαπημένο φίλο μου Δήμαρχο Θεσσαλονίκης για την εξαιρετική πρωτοβουλία να ενώσουμε τις δυνάμεις σε αυτό το σημαντικό έργο για τους κατοίκους της Θεσσαλονίκης»</w:t>
      </w:r>
      <w:r>
        <w:rPr>
          <w:rFonts w:ascii="Liberation Sans Narrow" w:eastAsia="Calibri" w:hAnsi="Liberation Sans Narrow" w:cs="Times New Roman"/>
          <w:b/>
          <w:bCs/>
          <w:sz w:val="24"/>
          <w:szCs w:val="24"/>
        </w:rPr>
        <w:t>.</w:t>
      </w:r>
    </w:p>
    <w:p w14:paraId="72084EA6" w14:textId="77777777" w:rsidR="0072562F" w:rsidRDefault="0072562F" w:rsidP="0072562F">
      <w:pPr>
        <w:spacing w:after="120" w:line="276" w:lineRule="auto"/>
        <w:jc w:val="both"/>
        <w:rPr>
          <w:rFonts w:ascii="Liberation Sans Narrow" w:eastAsia="Calibri" w:hAnsi="Liberation Sans Narrow" w:cs="Arial"/>
          <w:sz w:val="24"/>
          <w:szCs w:val="24"/>
        </w:rPr>
      </w:pPr>
      <w:r w:rsidRPr="005164E2">
        <w:rPr>
          <w:rFonts w:ascii="Liberation Sans Narrow" w:eastAsia="Calibri" w:hAnsi="Liberation Sans Narrow" w:cs="Times New Roman"/>
          <w:b/>
          <w:bCs/>
          <w:i/>
          <w:iCs/>
          <w:sz w:val="24"/>
          <w:szCs w:val="24"/>
        </w:rPr>
        <w:t>«Για τη Διοίκηση της Περιφέρειας Κεντρικής Μακεδονίας η κοινωνική αλληλεγγύη δεν είναι απλώς ένας από τους άξονες της πολιτικής μας, αλλά αποτελεί θεμελιώδη και αδιαπραγμάτευτη προτεραιότητα»</w:t>
      </w:r>
      <w:r w:rsidRPr="005164E2">
        <w:rPr>
          <w:rFonts w:ascii="Liberation Sans Narrow" w:eastAsia="Calibri" w:hAnsi="Liberation Sans Narrow" w:cs="Times New Roman"/>
          <w:i/>
          <w:iCs/>
          <w:sz w:val="24"/>
          <w:szCs w:val="24"/>
        </w:rPr>
        <w:t xml:space="preserve">, πρόσθεσε με τη σειρά της από πλευρά Περιφέρειας η </w:t>
      </w:r>
      <w:r w:rsidRPr="005164E2">
        <w:rPr>
          <w:rFonts w:ascii="Liberation Sans Narrow" w:eastAsia="Calibri" w:hAnsi="Liberation Sans Narrow" w:cs="Arial"/>
          <w:b/>
          <w:bCs/>
          <w:sz w:val="24"/>
          <w:szCs w:val="24"/>
        </w:rPr>
        <w:t>Περιφερειάρχης Κεντρικής Μακεδονίας κα. Αηδόνα Αθηνά</w:t>
      </w:r>
      <w:r w:rsidRPr="005164E2">
        <w:rPr>
          <w:rFonts w:ascii="Liberation Sans Narrow" w:eastAsia="Calibri" w:hAnsi="Liberation Sans Narrow" w:cs="Arial"/>
          <w:sz w:val="24"/>
          <w:szCs w:val="24"/>
        </w:rPr>
        <w:t>.</w:t>
      </w:r>
    </w:p>
    <w:p w14:paraId="43BE17C9" w14:textId="77777777" w:rsidR="0072562F" w:rsidRPr="005164E2" w:rsidRDefault="0072562F" w:rsidP="0072562F">
      <w:pPr>
        <w:spacing w:line="276" w:lineRule="auto"/>
        <w:jc w:val="both"/>
        <w:rPr>
          <w:rFonts w:ascii="Liberation Sans Narrow" w:eastAsia="Calibri" w:hAnsi="Liberation Sans Narrow" w:cs="Times New Roman"/>
          <w:b/>
          <w:bCs/>
          <w:sz w:val="24"/>
          <w:szCs w:val="24"/>
        </w:rPr>
      </w:pPr>
      <w:r w:rsidRPr="005164E2">
        <w:rPr>
          <w:rFonts w:ascii="Liberation Sans Narrow" w:eastAsia="Calibri" w:hAnsi="Liberation Sans Narrow" w:cs="Times New Roman"/>
          <w:sz w:val="24"/>
          <w:szCs w:val="24"/>
        </w:rPr>
        <w:lastRenderedPageBreak/>
        <w:t xml:space="preserve">Ο </w:t>
      </w:r>
      <w:r w:rsidRPr="005164E2">
        <w:rPr>
          <w:rFonts w:ascii="Liberation Sans Narrow" w:eastAsia="Calibri" w:hAnsi="Liberation Sans Narrow" w:cs="Times New Roman"/>
          <w:b/>
          <w:bCs/>
          <w:sz w:val="24"/>
          <w:szCs w:val="24"/>
        </w:rPr>
        <w:t>Δήμαρχος Θεσσαλονίκης κ. Στέλιος Αγγελούδης</w:t>
      </w:r>
      <w:r w:rsidRPr="005164E2">
        <w:rPr>
          <w:rFonts w:ascii="Liberation Sans Narrow" w:eastAsia="Calibri" w:hAnsi="Liberation Sans Narrow" w:cs="Times New Roman"/>
          <w:sz w:val="24"/>
          <w:szCs w:val="24"/>
        </w:rPr>
        <w:t xml:space="preserve">  μίλησε για τη συμβολή της ΕΣΑμεΑ στο κοινωνικό αυτό έργο της πόλης και μεταξύ άλλων είπε: </w:t>
      </w:r>
    </w:p>
    <w:p w14:paraId="516580D2" w14:textId="1AEFB372" w:rsidR="0072562F" w:rsidRPr="0072562F" w:rsidRDefault="0072562F" w:rsidP="004C50AD">
      <w:pPr>
        <w:spacing w:before="80" w:after="120" w:line="276" w:lineRule="auto"/>
        <w:jc w:val="both"/>
        <w:rPr>
          <w:rFonts w:ascii="Liberation Sans Narrow" w:eastAsia="Calibri" w:hAnsi="Liberation Sans Narrow" w:cs="Times New Roman"/>
          <w:sz w:val="24"/>
          <w:szCs w:val="24"/>
        </w:rPr>
      </w:pPr>
      <w:r w:rsidRPr="0072562F">
        <w:rPr>
          <w:rFonts w:ascii="Liberation Sans Narrow" w:eastAsia="Calibri" w:hAnsi="Liberation Sans Narrow" w:cs="Arial"/>
          <w:b/>
          <w:bCs/>
          <w:sz w:val="24"/>
          <w:szCs w:val="24"/>
        </w:rPr>
        <w:t>«</w:t>
      </w:r>
      <w:r w:rsidRPr="0072562F">
        <w:rPr>
          <w:rFonts w:ascii="Liberation Sans Narrow" w:eastAsia="Calibri" w:hAnsi="Liberation Sans Narrow" w:cs="Arial"/>
          <w:b/>
          <w:bCs/>
          <w:i/>
          <w:iCs/>
          <w:sz w:val="24"/>
          <w:szCs w:val="24"/>
        </w:rPr>
        <w:t>Τίποτα από όλα αυτά δεν θα μπορούσε να γίνει πράξη χωρίς τη συνεργασία με την ΕΣΑμεΑ και την Περιφέρεια Κεντρικής Μακεδονίας. Ως Δήμος Θεσσαλονίκης, δημιουργούμε υπηρεσίες και δομές μαζί με όσες και όσους θέλουν πραγματικά να εργαστούν για την ενίσχυση των δικαιωμάτων των ατόμων με αναπηρία».</w:t>
      </w:r>
    </w:p>
    <w:p w14:paraId="3E0BD02E" w14:textId="77777777" w:rsidR="0072562F" w:rsidRPr="005164E2" w:rsidRDefault="0072562F" w:rsidP="0072562F">
      <w:pPr>
        <w:spacing w:after="120" w:line="276" w:lineRule="auto"/>
        <w:jc w:val="both"/>
        <w:rPr>
          <w:rFonts w:ascii="Liberation Sans Narrow" w:eastAsia="Calibri" w:hAnsi="Liberation Sans Narrow" w:cs="Times New Roman"/>
          <w:sz w:val="24"/>
          <w:szCs w:val="24"/>
        </w:rPr>
      </w:pPr>
      <w:r w:rsidRPr="005164E2">
        <w:rPr>
          <w:rFonts w:ascii="Liberation Sans Narrow" w:eastAsia="Calibri" w:hAnsi="Liberation Sans Narrow" w:cs="Times New Roman"/>
          <w:sz w:val="24"/>
          <w:szCs w:val="24"/>
          <w:lang w:val="en-US"/>
        </w:rPr>
        <w:t>T</w:t>
      </w:r>
      <w:r w:rsidRPr="005164E2">
        <w:rPr>
          <w:rFonts w:ascii="Liberation Sans Narrow" w:eastAsia="Calibri" w:hAnsi="Liberation Sans Narrow" w:cs="Times New Roman"/>
          <w:sz w:val="24"/>
          <w:szCs w:val="24"/>
        </w:rPr>
        <w:t xml:space="preserve">ο </w:t>
      </w:r>
      <w:r w:rsidRPr="005164E2">
        <w:rPr>
          <w:rFonts w:ascii="Liberation Sans Narrow" w:eastAsia="Calibri" w:hAnsi="Liberation Sans Narrow" w:cs="Times New Roman"/>
          <w:b/>
          <w:bCs/>
          <w:sz w:val="24"/>
          <w:szCs w:val="24"/>
        </w:rPr>
        <w:t>ΙΝ-ΕΣΑμεΑ,</w:t>
      </w:r>
      <w:r w:rsidRPr="005164E2">
        <w:rPr>
          <w:rFonts w:ascii="Liberation Sans Narrow" w:eastAsia="Calibri" w:hAnsi="Liberation Sans Narrow" w:cs="Times New Roman"/>
          <w:sz w:val="24"/>
          <w:szCs w:val="24"/>
        </w:rPr>
        <w:t xml:space="preserve"> ο επίσημα εκπαιδευτικός και ερευνητικός φορέας του αναπηρικού κινήματος της χώρας, διατηρεί τα γραφεία του στην οδό Παπαρρηγοπούλου 7, Θεσσαλονίκη, και παρέχει τις παρακάτω υπηρεσίες στο πλαίσιο της Πράξης από Δευτέρα έως Παρασκευή 8.30 - 16.30:</w:t>
      </w:r>
    </w:p>
    <w:p w14:paraId="663E5105" w14:textId="77777777" w:rsidR="0072562F" w:rsidRPr="005164E2" w:rsidRDefault="0072562F" w:rsidP="0072562F">
      <w:pPr>
        <w:numPr>
          <w:ilvl w:val="0"/>
          <w:numId w:val="16"/>
        </w:numPr>
        <w:spacing w:before="80" w:after="100" w:afterAutospacing="1" w:line="276" w:lineRule="auto"/>
        <w:contextualSpacing/>
        <w:jc w:val="both"/>
        <w:rPr>
          <w:rFonts w:ascii="Liberation Sans Narrow" w:hAnsi="Liberation Sans Narrow"/>
          <w:sz w:val="24"/>
          <w:szCs w:val="24"/>
        </w:rPr>
      </w:pPr>
      <w:r w:rsidRPr="005164E2">
        <w:rPr>
          <w:rFonts w:ascii="Liberation Sans Narrow" w:hAnsi="Liberation Sans Narrow"/>
          <w:sz w:val="24"/>
          <w:szCs w:val="24"/>
        </w:rPr>
        <w:t>Συναντήσεις Ενημέρωσης και Ευαισθητοποίησης</w:t>
      </w:r>
    </w:p>
    <w:p w14:paraId="7FB724A0" w14:textId="77777777" w:rsidR="0072562F" w:rsidRPr="005164E2" w:rsidRDefault="0072562F" w:rsidP="0072562F">
      <w:pPr>
        <w:numPr>
          <w:ilvl w:val="0"/>
          <w:numId w:val="16"/>
        </w:numPr>
        <w:spacing w:before="80" w:after="100" w:afterAutospacing="1" w:line="276" w:lineRule="auto"/>
        <w:contextualSpacing/>
        <w:jc w:val="both"/>
        <w:rPr>
          <w:rFonts w:ascii="Liberation Sans Narrow" w:hAnsi="Liberation Sans Narrow"/>
          <w:sz w:val="24"/>
          <w:szCs w:val="24"/>
        </w:rPr>
      </w:pPr>
      <w:r w:rsidRPr="005164E2">
        <w:rPr>
          <w:rFonts w:ascii="Liberation Sans Narrow" w:hAnsi="Liberation Sans Narrow"/>
          <w:sz w:val="24"/>
          <w:szCs w:val="24"/>
        </w:rPr>
        <w:t>Help Desk για ζητήματα αναπηρίας</w:t>
      </w:r>
    </w:p>
    <w:p w14:paraId="3004F8F9" w14:textId="77777777" w:rsidR="0072562F" w:rsidRPr="00B8574F" w:rsidRDefault="0072562F" w:rsidP="0072562F">
      <w:pPr>
        <w:numPr>
          <w:ilvl w:val="0"/>
          <w:numId w:val="16"/>
        </w:numPr>
        <w:spacing w:before="120" w:after="120" w:line="276" w:lineRule="auto"/>
        <w:ind w:left="714" w:hanging="357"/>
        <w:contextualSpacing/>
        <w:jc w:val="both"/>
        <w:rPr>
          <w:rFonts w:ascii="Liberation Sans Narrow" w:hAnsi="Liberation Sans Narrow"/>
          <w:sz w:val="24"/>
          <w:szCs w:val="24"/>
        </w:rPr>
      </w:pPr>
      <w:r w:rsidRPr="005164E2">
        <w:rPr>
          <w:rFonts w:ascii="Liberation Sans Narrow" w:hAnsi="Liberation Sans Narrow"/>
          <w:sz w:val="24"/>
          <w:szCs w:val="24"/>
        </w:rPr>
        <w:t>Συμβουλευτική υποστήριξη και ενδυνάμωση για κάθε άτομο με αναπηρία, χρόνιες παθήσεις ή και μέλη των οικογενειών τους.</w:t>
      </w:r>
    </w:p>
    <w:p w14:paraId="6EF522D3" w14:textId="6FD86571" w:rsidR="00B17B1C" w:rsidRPr="00602B36" w:rsidRDefault="0072562F" w:rsidP="00602B36">
      <w:pPr>
        <w:spacing w:before="240" w:after="840" w:line="276" w:lineRule="auto"/>
        <w:jc w:val="both"/>
        <w:rPr>
          <w:rFonts w:ascii="Liberation Sans Narrow" w:eastAsia="Calibri" w:hAnsi="Liberation Sans Narrow" w:cs="Arial"/>
          <w:sz w:val="24"/>
          <w:szCs w:val="24"/>
        </w:rPr>
      </w:pPr>
      <w:r w:rsidRPr="005164E2">
        <w:rPr>
          <w:rFonts w:ascii="Liberation Sans Narrow" w:eastAsia="Calibri" w:hAnsi="Liberation Sans Narrow" w:cs="Times New Roman"/>
          <w:b/>
          <w:bCs/>
          <w:sz w:val="24"/>
          <w:szCs w:val="24"/>
        </w:rPr>
        <w:t>Από κοινού στο ΙΝ-ΕΣΑμεΑ και στον Δήμο Θεσσαλονίκης συνεργαζόμαστε με στόχο</w:t>
      </w:r>
      <w:r w:rsidRPr="005164E2">
        <w:rPr>
          <w:rFonts w:ascii="Liberation Sans Narrow" w:eastAsia="Calibri" w:hAnsi="Liberation Sans Narrow" w:cs="Times New Roman"/>
          <w:sz w:val="24"/>
          <w:szCs w:val="24"/>
        </w:rPr>
        <w:t xml:space="preserve"> την ενδυνάμωση και τη συμπερίληψη των ατόμων με αναπηρία, χρόνιες παθήσεις και των οικογενειών τους παρέχοντας μέσα από αυτό το Έργο ολοκληρωμένες υπηρεσίες κοινωνικής φροντίδας και υποστήριξης σε άτομα με αναπηρία, χρόνιες παθήσεις και τις οικογένειές τους που</w:t>
      </w:r>
      <w:r w:rsidRPr="005164E2">
        <w:rPr>
          <w:rFonts w:ascii="Liberation Sans Narrow" w:eastAsia="Calibri" w:hAnsi="Liberation Sans Narrow" w:cs="Times New Roman"/>
          <w:b/>
          <w:bCs/>
          <w:sz w:val="24"/>
          <w:szCs w:val="24"/>
        </w:rPr>
        <w:t xml:space="preserve"> </w:t>
      </w:r>
      <w:r w:rsidRPr="005164E2">
        <w:rPr>
          <w:rFonts w:ascii="Liberation Sans Narrow" w:eastAsia="Calibri" w:hAnsi="Liberation Sans Narrow" w:cs="Times New Roman"/>
          <w:sz w:val="24"/>
          <w:szCs w:val="24"/>
        </w:rPr>
        <w:t>αποσκοπούν στην καταπολέμηση των διακρίσεων και στην προώθηση και προστασία όλων των ανθρωπίνων και συνταγματικά κατοχυρωμένων δικαιωμάτων, όπως αυτά καθιερώνονται από τη Σύμβαση των Ηνωμένων Εθνών για τα δικαιώματα των ατόμων με αναπηρίες</w:t>
      </w:r>
      <w:r>
        <w:rPr>
          <w:rFonts w:ascii="Liberation Sans Narrow" w:eastAsia="Calibri" w:hAnsi="Liberation Sans Narrow" w:cs="Arial"/>
          <w:sz w:val="24"/>
          <w:szCs w:val="24"/>
        </w:rPr>
        <w:t>.</w:t>
      </w:r>
    </w:p>
    <w:sectPr w:rsidR="00B17B1C" w:rsidRPr="00602B36" w:rsidSect="003C159D">
      <w:headerReference w:type="default" r:id="rId9"/>
      <w:footerReference w:type="default" r:id="rId10"/>
      <w:pgSz w:w="11906" w:h="16838"/>
      <w:pgMar w:top="1440" w:right="1800" w:bottom="1440" w:left="180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0D2B2" w14:textId="77777777" w:rsidR="004453C9" w:rsidRDefault="004453C9" w:rsidP="000301DD">
      <w:pPr>
        <w:spacing w:after="0" w:line="240" w:lineRule="auto"/>
      </w:pPr>
      <w:r>
        <w:separator/>
      </w:r>
    </w:p>
  </w:endnote>
  <w:endnote w:type="continuationSeparator" w:id="0">
    <w:p w14:paraId="60C1202D" w14:textId="77777777" w:rsidR="004453C9" w:rsidRDefault="004453C9" w:rsidP="0003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A1"/>
    <w:family w:val="swiss"/>
    <w:pitch w:val="variable"/>
    <w:sig w:usb0="E4002EFF" w:usb1="C000E47F"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20B0603030403020204"/>
    <w:charset w:val="00"/>
    <w:family w:val="swiss"/>
    <w:notTrueType/>
    <w:pitch w:val="variable"/>
    <w:sig w:usb0="A00002AF" w:usb1="5000204B"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Bold">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125247"/>
      <w:docPartObj>
        <w:docPartGallery w:val="Page Numbers (Bottom of Page)"/>
        <w:docPartUnique/>
      </w:docPartObj>
    </w:sdtPr>
    <w:sdtEndPr>
      <w:rPr>
        <w:rFonts w:ascii="Liberation Sans Narrow" w:hAnsi="Liberation Sans Narrow"/>
      </w:rPr>
    </w:sdtEndPr>
    <w:sdtContent>
      <w:p w14:paraId="559B43A1" w14:textId="4E393971" w:rsidR="00BC6F23" w:rsidRDefault="00EF2F90" w:rsidP="00EF2F90">
        <w:pPr>
          <w:pStyle w:val="ac"/>
          <w:spacing w:before="120"/>
          <w:jc w:val="right"/>
        </w:pPr>
        <w:r>
          <w:rPr>
            <w:noProof/>
          </w:rPr>
          <w:drawing>
            <wp:inline distT="0" distB="0" distL="0" distR="0" wp14:anchorId="045D8BC1" wp14:editId="5366E30B">
              <wp:extent cx="5274310" cy="574311"/>
              <wp:effectExtent l="0" t="0" r="2540" b="0"/>
              <wp:docPr id="1435094980" name="Εικόνα 2" descr="Λογότυπα σε σειρά, έμβλημα της  ευρωπαϊκής ένωσης δίπλα αναγράφεται με τη συγχρηματοδότηση της ευρωπαϊκής ένωσης, λογότυπο ΕΣΠΑ 2021-2027, κάθετος πρόγραμμα κεντρική μακεδονί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5094980" name="Εικόνα 2" descr="Λογότυπα σε σειρά, έμβλημα της  ευρωπαϊκής ένωσης δίπλα αναγράφεται με τη συγχρηματοδότηση της ευρωπαϊκής ένωσης, λογότυπο ΕΣΠΑ 2021-2027, κάθετος πρόγραμμα κεντρική μακεδονία"/>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5274310" cy="574311"/>
                      </a:xfrm>
                      <a:prstGeom prst="rect">
                        <a:avLst/>
                      </a:prstGeom>
                    </pic:spPr>
                  </pic:pic>
                </a:graphicData>
              </a:graphic>
            </wp:inline>
          </w:drawing>
        </w:r>
        <w:r w:rsidR="00BC6F23" w:rsidRPr="00B770ED">
          <w:rPr>
            <w:rFonts w:ascii="Liberation Sans Narrow" w:hAnsi="Liberation Sans Narrow"/>
          </w:rPr>
          <w:fldChar w:fldCharType="begin"/>
        </w:r>
        <w:r w:rsidR="00BC6F23" w:rsidRPr="00B770ED">
          <w:rPr>
            <w:rFonts w:ascii="Liberation Sans Narrow" w:hAnsi="Liberation Sans Narrow"/>
          </w:rPr>
          <w:instrText>PAGE   \* MERGEFORMAT</w:instrText>
        </w:r>
        <w:r w:rsidR="00BC6F23" w:rsidRPr="00B770ED">
          <w:rPr>
            <w:rFonts w:ascii="Liberation Sans Narrow" w:hAnsi="Liberation Sans Narrow"/>
          </w:rPr>
          <w:fldChar w:fldCharType="separate"/>
        </w:r>
        <w:r w:rsidR="00BC6F23" w:rsidRPr="00B770ED">
          <w:rPr>
            <w:rFonts w:ascii="Liberation Sans Narrow" w:hAnsi="Liberation Sans Narrow"/>
          </w:rPr>
          <w:t>2</w:t>
        </w:r>
        <w:r w:rsidR="00BC6F23" w:rsidRPr="00B770ED">
          <w:rPr>
            <w:rFonts w:ascii="Liberation Sans Narrow" w:hAnsi="Liberation Sans Narrow"/>
          </w:rPr>
          <w:fldChar w:fldCharType="end"/>
        </w:r>
      </w:p>
    </w:sdtContent>
  </w:sdt>
  <w:p w14:paraId="24F57DED" w14:textId="54C99D10" w:rsidR="000301DD" w:rsidRDefault="000301DD" w:rsidP="00BC6F23">
    <w:pPr>
      <w:pStyle w:val="ac"/>
      <w:jc w:val="center"/>
    </w:pPr>
  </w:p>
  <w:p w14:paraId="7E5CF5D8" w14:textId="7475928E" w:rsidR="005547BA" w:rsidRDefault="005547BA" w:rsidP="00192E27">
    <w:pPr>
      <w:jc w:val="center"/>
    </w:pPr>
  </w:p>
  <w:p w14:paraId="33A4CEA2" w14:textId="77777777" w:rsidR="004C5FA5" w:rsidRDefault="004C5F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08F96" w14:textId="77777777" w:rsidR="004453C9" w:rsidRDefault="004453C9" w:rsidP="000301DD">
      <w:pPr>
        <w:spacing w:after="0" w:line="240" w:lineRule="auto"/>
      </w:pPr>
      <w:r>
        <w:separator/>
      </w:r>
    </w:p>
  </w:footnote>
  <w:footnote w:type="continuationSeparator" w:id="0">
    <w:p w14:paraId="0EFD5021" w14:textId="77777777" w:rsidR="004453C9" w:rsidRDefault="004453C9" w:rsidP="0003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pPr w:leftFromText="180" w:rightFromText="180" w:horzAnchor="margin" w:tblpXSpec="center" w:tblpY="-795"/>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930"/>
    </w:tblGrid>
    <w:tr w:rsidR="00E81CC0" w14:paraId="627EC160" w14:textId="77777777" w:rsidTr="005B427A">
      <w:tc>
        <w:tcPr>
          <w:tcW w:w="2269" w:type="dxa"/>
        </w:tcPr>
        <w:p w14:paraId="5CBA0414" w14:textId="77777777" w:rsidR="00E81CC0" w:rsidRDefault="00E81CC0" w:rsidP="00E3724C">
          <w:pPr>
            <w:pStyle w:val="ab"/>
            <w:spacing w:before="160"/>
            <w:ind w:left="176"/>
            <w:jc w:val="right"/>
          </w:pPr>
          <w:r>
            <w:rPr>
              <w:noProof/>
            </w:rPr>
            <w:drawing>
              <wp:inline distT="0" distB="0" distL="0" distR="0" wp14:anchorId="33CD67CD" wp14:editId="6A13FAD6">
                <wp:extent cx="857250" cy="1055823"/>
                <wp:effectExtent l="0" t="0" r="0" b="0"/>
                <wp:docPr id="1193599603" name="Εικόνα 1193599603"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Λογότυπο ΙΝ-ΕΣΑμεΑ: παρουσιάζει τρία άτομα πιασμένα σε κύκλο και στη μέση έχουν την υφήλιο.  "/>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224" cy="1069339"/>
                        </a:xfrm>
                        <a:prstGeom prst="rect">
                          <a:avLst/>
                        </a:prstGeom>
                      </pic:spPr>
                    </pic:pic>
                  </a:graphicData>
                </a:graphic>
              </wp:inline>
            </w:drawing>
          </w:r>
        </w:p>
        <w:p w14:paraId="673B59EA" w14:textId="77777777" w:rsidR="00E81CC0" w:rsidRDefault="00E81CC0" w:rsidP="00E81CC0">
          <w:pPr>
            <w:pStyle w:val="ab"/>
            <w:ind w:left="174"/>
          </w:pPr>
        </w:p>
      </w:tc>
      <w:tc>
        <w:tcPr>
          <w:tcW w:w="8930" w:type="dxa"/>
        </w:tcPr>
        <w:p w14:paraId="6AF5605D" w14:textId="7CDEB692" w:rsidR="00E81CC0" w:rsidRPr="00D56714" w:rsidRDefault="00D56714" w:rsidP="00E81CC0">
          <w:pPr>
            <w:pStyle w:val="ab"/>
            <w:spacing w:before="860"/>
            <w:rPr>
              <w:rFonts w:ascii="Liberation Sans Narrow" w:hAnsi="Liberation Sans Narrow"/>
              <w:b/>
              <w:bCs/>
              <w:color w:val="297889"/>
              <w:sz w:val="24"/>
              <w:szCs w:val="24"/>
              <w:lang w:val="en-US"/>
            </w:rPr>
          </w:pPr>
          <w:r w:rsidRPr="00750162">
            <w:rPr>
              <w:noProof/>
            </w:rPr>
            <w:drawing>
              <wp:anchor distT="0" distB="0" distL="114300" distR="114300" simplePos="0" relativeHeight="251659264" behindDoc="1" locked="0" layoutInCell="1" allowOverlap="1" wp14:anchorId="070EEA87" wp14:editId="1BEE303F">
                <wp:simplePos x="0" y="0"/>
                <wp:positionH relativeFrom="column">
                  <wp:posOffset>549910</wp:posOffset>
                </wp:positionH>
                <wp:positionV relativeFrom="paragraph">
                  <wp:posOffset>147320</wp:posOffset>
                </wp:positionV>
                <wp:extent cx="4990465" cy="1190625"/>
                <wp:effectExtent l="0" t="0" r="635" b="0"/>
                <wp:wrapNone/>
                <wp:docPr id="1740020244" name="Εικόνα 1740020244" descr="Ινστιτούτο Εθνικής Συνομοσπονδίας Ατόμων με Αναπηρία &amp; Χρόνιες Παθήσεις">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Εικόνα 762" descr="Ινστιτούτο Εθνικής Συνομοσπονδίας Ατόμων με Αναπηρία &amp; Χρόνιες Παθήσεις">
                          <a:extLst>
                            <a:ext uri="{C183D7F6-B498-43B3-948B-1728B52AA6E4}">
                              <adec:decorative xmlns:adec="http://schemas.microsoft.com/office/drawing/2017/decorative" val="0"/>
                            </a:ext>
                          </a:extLst>
                        </pic:cNvPr>
                        <pic:cNvPicPr/>
                      </pic:nvPicPr>
                      <pic:blipFill rotWithShape="1">
                        <a:blip r:embed="rId2">
                          <a:extLst>
                            <a:ext uri="{28A0092B-C50C-407E-A947-70E740481C1C}">
                              <a14:useLocalDpi xmlns:a14="http://schemas.microsoft.com/office/drawing/2010/main" val="0"/>
                            </a:ext>
                          </a:extLst>
                        </a:blip>
                        <a:srcRect l="34090" t="16527" b="42155"/>
                        <a:stretch/>
                      </pic:blipFill>
                      <pic:spPr bwMode="auto">
                        <a:xfrm>
                          <a:off x="0" y="0"/>
                          <a:ext cx="4990465" cy="119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DD548F5" w14:textId="77777777" w:rsidR="005547BA" w:rsidRDefault="005547BA" w:rsidP="00F47B80"/>
  <w:p w14:paraId="714BAFDF" w14:textId="77777777" w:rsidR="004C5FA5" w:rsidRDefault="004C5F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ABB"/>
    <w:multiLevelType w:val="hybridMultilevel"/>
    <w:tmpl w:val="A29009DE"/>
    <w:lvl w:ilvl="0" w:tplc="D5A6D4FE">
      <w:start w:val="1"/>
      <w:numFmt w:val="bullet"/>
      <w:lvlText w:val="o"/>
      <w:lvlJc w:val="left"/>
      <w:pPr>
        <w:ind w:left="795" w:hanging="360"/>
      </w:pPr>
      <w:rPr>
        <w:rFonts w:ascii="Segoe UI" w:hAnsi="Segoe UI" w:cs="Segoe UI" w:hint="default"/>
        <w:color w:val="auto"/>
        <w:sz w:val="28"/>
        <w:szCs w:val="28"/>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 w15:restartNumberingAfterBreak="0">
    <w:nsid w:val="11E94B3B"/>
    <w:multiLevelType w:val="hybridMultilevel"/>
    <w:tmpl w:val="07BE4192"/>
    <w:lvl w:ilvl="0" w:tplc="177C79BE">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6C2C1E"/>
    <w:multiLevelType w:val="hybridMultilevel"/>
    <w:tmpl w:val="41769C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5F1248"/>
    <w:multiLevelType w:val="hybridMultilevel"/>
    <w:tmpl w:val="29CA7CA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3E23B9"/>
    <w:multiLevelType w:val="hybridMultilevel"/>
    <w:tmpl w:val="D0CA8BE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21876DD9"/>
    <w:multiLevelType w:val="hybridMultilevel"/>
    <w:tmpl w:val="538817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7052EC3"/>
    <w:multiLevelType w:val="hybridMultilevel"/>
    <w:tmpl w:val="A4D61ED2"/>
    <w:lvl w:ilvl="0" w:tplc="C1EC0794">
      <w:start w:val="1"/>
      <w:numFmt w:val="bullet"/>
      <w:lvlText w:val=""/>
      <w:lvlJc w:val="left"/>
      <w:pPr>
        <w:ind w:left="720" w:hanging="360"/>
      </w:pPr>
      <w:rPr>
        <w:rFonts w:ascii="Wingdings" w:hAnsi="Wingdings" w:hint="default"/>
        <w:color w:val="32A7C3"/>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34735DB8"/>
    <w:multiLevelType w:val="hybridMultilevel"/>
    <w:tmpl w:val="3D44D1C2"/>
    <w:lvl w:ilvl="0" w:tplc="6D8E8244">
      <w:start w:val="1"/>
      <w:numFmt w:val="bullet"/>
      <w:lvlText w:val="-"/>
      <w:lvlJc w:val="left"/>
      <w:pPr>
        <w:ind w:left="720" w:hanging="360"/>
      </w:pPr>
      <w:rPr>
        <w:rFonts w:ascii="Myriad Pro Light" w:hAnsi="Myriad Pr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E3347"/>
    <w:multiLevelType w:val="hybridMultilevel"/>
    <w:tmpl w:val="0670723E"/>
    <w:lvl w:ilvl="0" w:tplc="DDF6DF7A">
      <w:numFmt w:val="bullet"/>
      <w:lvlText w:val="-"/>
      <w:lvlJc w:val="left"/>
      <w:pPr>
        <w:ind w:left="720" w:hanging="360"/>
      </w:pPr>
      <w:rPr>
        <w:rFonts w:ascii="Liberation Sans Narrow" w:eastAsia="Calibri" w:hAnsi="Liberation Sans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A776B7E"/>
    <w:multiLevelType w:val="hybridMultilevel"/>
    <w:tmpl w:val="49523230"/>
    <w:lvl w:ilvl="0" w:tplc="B456CAC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58F128C"/>
    <w:multiLevelType w:val="hybridMultilevel"/>
    <w:tmpl w:val="D02CA590"/>
    <w:lvl w:ilvl="0" w:tplc="1D1AEBF6">
      <w:numFmt w:val="bullet"/>
      <w:lvlText w:val="-"/>
      <w:lvlJc w:val="left"/>
      <w:pPr>
        <w:ind w:left="720" w:hanging="360"/>
      </w:pPr>
      <w:rPr>
        <w:rFonts w:ascii="Liberation Sans Narrow" w:eastAsia="Calibri" w:hAnsi="Liberation Sans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193B8E"/>
    <w:multiLevelType w:val="hybridMultilevel"/>
    <w:tmpl w:val="9D00AAAE"/>
    <w:lvl w:ilvl="0" w:tplc="7ECCE912">
      <w:start w:val="1"/>
      <w:numFmt w:val="bullet"/>
      <w:lvlText w:val=""/>
      <w:lvlJc w:val="left"/>
      <w:pPr>
        <w:ind w:left="153" w:hanging="360"/>
      </w:pPr>
      <w:rPr>
        <w:rFonts w:ascii="Symbol" w:hAnsi="Symbol" w:hint="default"/>
        <w:color w:val="275317" w:themeColor="accent6" w:themeShade="80"/>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2" w15:restartNumberingAfterBreak="0">
    <w:nsid w:val="5BBF0301"/>
    <w:multiLevelType w:val="hybridMultilevel"/>
    <w:tmpl w:val="A6D6F3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CA606A"/>
    <w:multiLevelType w:val="hybridMultilevel"/>
    <w:tmpl w:val="01C8A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67040F"/>
    <w:multiLevelType w:val="hybridMultilevel"/>
    <w:tmpl w:val="A6D6F3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6C1627"/>
    <w:multiLevelType w:val="hybridMultilevel"/>
    <w:tmpl w:val="1F6A72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88087792">
    <w:abstractNumId w:val="9"/>
  </w:num>
  <w:num w:numId="2" w16cid:durableId="1593272717">
    <w:abstractNumId w:val="14"/>
  </w:num>
  <w:num w:numId="3" w16cid:durableId="1335840062">
    <w:abstractNumId w:val="1"/>
  </w:num>
  <w:num w:numId="4" w16cid:durableId="1950892646">
    <w:abstractNumId w:val="12"/>
  </w:num>
  <w:num w:numId="5" w16cid:durableId="996611520">
    <w:abstractNumId w:val="5"/>
  </w:num>
  <w:num w:numId="6" w16cid:durableId="2019916462">
    <w:abstractNumId w:val="2"/>
  </w:num>
  <w:num w:numId="7" w16cid:durableId="326523343">
    <w:abstractNumId w:val="3"/>
  </w:num>
  <w:num w:numId="8" w16cid:durableId="1143086223">
    <w:abstractNumId w:val="13"/>
  </w:num>
  <w:num w:numId="9" w16cid:durableId="104274971">
    <w:abstractNumId w:val="15"/>
  </w:num>
  <w:num w:numId="10" w16cid:durableId="34087738">
    <w:abstractNumId w:val="0"/>
  </w:num>
  <w:num w:numId="11" w16cid:durableId="1136676712">
    <w:abstractNumId w:val="11"/>
  </w:num>
  <w:num w:numId="12" w16cid:durableId="1059093155">
    <w:abstractNumId w:val="6"/>
  </w:num>
  <w:num w:numId="13" w16cid:durableId="1851748815">
    <w:abstractNumId w:val="7"/>
  </w:num>
  <w:num w:numId="14" w16cid:durableId="261493323">
    <w:abstractNumId w:val="8"/>
  </w:num>
  <w:num w:numId="15" w16cid:durableId="907613485">
    <w:abstractNumId w:val="10"/>
  </w:num>
  <w:num w:numId="16" w16cid:durableId="357775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C0"/>
    <w:rsid w:val="000056C8"/>
    <w:rsid w:val="00012A62"/>
    <w:rsid w:val="0001635D"/>
    <w:rsid w:val="00023253"/>
    <w:rsid w:val="00023676"/>
    <w:rsid w:val="000301DD"/>
    <w:rsid w:val="00031203"/>
    <w:rsid w:val="00032D4B"/>
    <w:rsid w:val="00036C5E"/>
    <w:rsid w:val="000404BE"/>
    <w:rsid w:val="00044523"/>
    <w:rsid w:val="00053D4E"/>
    <w:rsid w:val="00054830"/>
    <w:rsid w:val="0009218C"/>
    <w:rsid w:val="00097753"/>
    <w:rsid w:val="000C18CE"/>
    <w:rsid w:val="000C1C6E"/>
    <w:rsid w:val="000C5CDF"/>
    <w:rsid w:val="000E0442"/>
    <w:rsid w:val="000E0C01"/>
    <w:rsid w:val="000E10E7"/>
    <w:rsid w:val="000E400F"/>
    <w:rsid w:val="000E5C40"/>
    <w:rsid w:val="000E62AA"/>
    <w:rsid w:val="0010032F"/>
    <w:rsid w:val="00100A61"/>
    <w:rsid w:val="00106385"/>
    <w:rsid w:val="00124690"/>
    <w:rsid w:val="0013030A"/>
    <w:rsid w:val="00135F3F"/>
    <w:rsid w:val="0017342F"/>
    <w:rsid w:val="001745DC"/>
    <w:rsid w:val="00182504"/>
    <w:rsid w:val="00192E27"/>
    <w:rsid w:val="0019699E"/>
    <w:rsid w:val="00196F9E"/>
    <w:rsid w:val="001A4B08"/>
    <w:rsid w:val="001A66CA"/>
    <w:rsid w:val="001C74B3"/>
    <w:rsid w:val="001D48AC"/>
    <w:rsid w:val="001D7B6E"/>
    <w:rsid w:val="00205D50"/>
    <w:rsid w:val="002112F0"/>
    <w:rsid w:val="002362B1"/>
    <w:rsid w:val="00237322"/>
    <w:rsid w:val="002469E9"/>
    <w:rsid w:val="0025071D"/>
    <w:rsid w:val="0027441E"/>
    <w:rsid w:val="00284BF7"/>
    <w:rsid w:val="0029047C"/>
    <w:rsid w:val="002C5290"/>
    <w:rsid w:val="00303E66"/>
    <w:rsid w:val="00307869"/>
    <w:rsid w:val="00315A07"/>
    <w:rsid w:val="00324FB7"/>
    <w:rsid w:val="003415A6"/>
    <w:rsid w:val="00341C69"/>
    <w:rsid w:val="00342684"/>
    <w:rsid w:val="0035205D"/>
    <w:rsid w:val="00365664"/>
    <w:rsid w:val="003814D6"/>
    <w:rsid w:val="003949B1"/>
    <w:rsid w:val="00394E54"/>
    <w:rsid w:val="003A64B3"/>
    <w:rsid w:val="003B003F"/>
    <w:rsid w:val="003B2494"/>
    <w:rsid w:val="003C159D"/>
    <w:rsid w:val="003C6EEF"/>
    <w:rsid w:val="003D21F8"/>
    <w:rsid w:val="003E3F6F"/>
    <w:rsid w:val="003E64F4"/>
    <w:rsid w:val="004045BC"/>
    <w:rsid w:val="004117FC"/>
    <w:rsid w:val="00413731"/>
    <w:rsid w:val="004243D2"/>
    <w:rsid w:val="004355AC"/>
    <w:rsid w:val="0043776C"/>
    <w:rsid w:val="00442288"/>
    <w:rsid w:val="004453C9"/>
    <w:rsid w:val="0045456D"/>
    <w:rsid w:val="00457B1B"/>
    <w:rsid w:val="004940B8"/>
    <w:rsid w:val="004B2732"/>
    <w:rsid w:val="004B7FC6"/>
    <w:rsid w:val="004C0A57"/>
    <w:rsid w:val="004C373C"/>
    <w:rsid w:val="004C50AD"/>
    <w:rsid w:val="004C564C"/>
    <w:rsid w:val="004C5FA5"/>
    <w:rsid w:val="004C637B"/>
    <w:rsid w:val="004C6AC9"/>
    <w:rsid w:val="004C6F32"/>
    <w:rsid w:val="004D1B3F"/>
    <w:rsid w:val="004D23E3"/>
    <w:rsid w:val="004D2A23"/>
    <w:rsid w:val="004F090C"/>
    <w:rsid w:val="00503550"/>
    <w:rsid w:val="005078C1"/>
    <w:rsid w:val="00510A9C"/>
    <w:rsid w:val="00521E6B"/>
    <w:rsid w:val="005270E4"/>
    <w:rsid w:val="00534E2F"/>
    <w:rsid w:val="00545D63"/>
    <w:rsid w:val="005547BA"/>
    <w:rsid w:val="00554918"/>
    <w:rsid w:val="00575CCF"/>
    <w:rsid w:val="0058227A"/>
    <w:rsid w:val="0058364D"/>
    <w:rsid w:val="00584382"/>
    <w:rsid w:val="0058669C"/>
    <w:rsid w:val="0059539E"/>
    <w:rsid w:val="00597BC9"/>
    <w:rsid w:val="005A0246"/>
    <w:rsid w:val="005A58F8"/>
    <w:rsid w:val="005B3E74"/>
    <w:rsid w:val="005B51A0"/>
    <w:rsid w:val="005E5704"/>
    <w:rsid w:val="00601856"/>
    <w:rsid w:val="00602B36"/>
    <w:rsid w:val="00604D0C"/>
    <w:rsid w:val="00657403"/>
    <w:rsid w:val="00662941"/>
    <w:rsid w:val="00671695"/>
    <w:rsid w:val="00680EBA"/>
    <w:rsid w:val="0069258C"/>
    <w:rsid w:val="006A160E"/>
    <w:rsid w:val="006A6E55"/>
    <w:rsid w:val="006B193B"/>
    <w:rsid w:val="006D16B1"/>
    <w:rsid w:val="006D44D2"/>
    <w:rsid w:val="006E59E3"/>
    <w:rsid w:val="006E758B"/>
    <w:rsid w:val="006F0FBB"/>
    <w:rsid w:val="00703600"/>
    <w:rsid w:val="00714215"/>
    <w:rsid w:val="00721EB2"/>
    <w:rsid w:val="0072562F"/>
    <w:rsid w:val="00725E97"/>
    <w:rsid w:val="007425F6"/>
    <w:rsid w:val="0075579C"/>
    <w:rsid w:val="00760545"/>
    <w:rsid w:val="00771274"/>
    <w:rsid w:val="00773B1F"/>
    <w:rsid w:val="00781D16"/>
    <w:rsid w:val="007917CB"/>
    <w:rsid w:val="007A4791"/>
    <w:rsid w:val="007C3B3F"/>
    <w:rsid w:val="007D0BCC"/>
    <w:rsid w:val="007D6562"/>
    <w:rsid w:val="007E045D"/>
    <w:rsid w:val="00804850"/>
    <w:rsid w:val="0081455C"/>
    <w:rsid w:val="00827FE5"/>
    <w:rsid w:val="0083525B"/>
    <w:rsid w:val="00836874"/>
    <w:rsid w:val="0084049F"/>
    <w:rsid w:val="00845278"/>
    <w:rsid w:val="00870A26"/>
    <w:rsid w:val="008752DC"/>
    <w:rsid w:val="00882918"/>
    <w:rsid w:val="00885733"/>
    <w:rsid w:val="0088668A"/>
    <w:rsid w:val="008879CD"/>
    <w:rsid w:val="008A5891"/>
    <w:rsid w:val="008B716A"/>
    <w:rsid w:val="008C0300"/>
    <w:rsid w:val="008C0DAE"/>
    <w:rsid w:val="008C0FA5"/>
    <w:rsid w:val="008C3A03"/>
    <w:rsid w:val="008D0B9B"/>
    <w:rsid w:val="008E65C0"/>
    <w:rsid w:val="00935FB1"/>
    <w:rsid w:val="00946C64"/>
    <w:rsid w:val="009550A7"/>
    <w:rsid w:val="00970BED"/>
    <w:rsid w:val="009740A8"/>
    <w:rsid w:val="00977937"/>
    <w:rsid w:val="009932F0"/>
    <w:rsid w:val="0099756F"/>
    <w:rsid w:val="009A79DF"/>
    <w:rsid w:val="009C4F44"/>
    <w:rsid w:val="009D5F8D"/>
    <w:rsid w:val="00A046BD"/>
    <w:rsid w:val="00A364CA"/>
    <w:rsid w:val="00A36908"/>
    <w:rsid w:val="00A45952"/>
    <w:rsid w:val="00A56F6A"/>
    <w:rsid w:val="00A62A93"/>
    <w:rsid w:val="00A6629B"/>
    <w:rsid w:val="00A913CB"/>
    <w:rsid w:val="00A91A11"/>
    <w:rsid w:val="00A93360"/>
    <w:rsid w:val="00A949DB"/>
    <w:rsid w:val="00A97DB4"/>
    <w:rsid w:val="00AA2F23"/>
    <w:rsid w:val="00AA48A0"/>
    <w:rsid w:val="00AA6239"/>
    <w:rsid w:val="00AA72FF"/>
    <w:rsid w:val="00AB4EFA"/>
    <w:rsid w:val="00AC4394"/>
    <w:rsid w:val="00AC51B0"/>
    <w:rsid w:val="00AD4556"/>
    <w:rsid w:val="00AF03E4"/>
    <w:rsid w:val="00AF4015"/>
    <w:rsid w:val="00AF7990"/>
    <w:rsid w:val="00B03A59"/>
    <w:rsid w:val="00B1140A"/>
    <w:rsid w:val="00B17B1C"/>
    <w:rsid w:val="00B21B12"/>
    <w:rsid w:val="00B223E9"/>
    <w:rsid w:val="00B2772E"/>
    <w:rsid w:val="00B31753"/>
    <w:rsid w:val="00B46771"/>
    <w:rsid w:val="00B57F9F"/>
    <w:rsid w:val="00B64E6C"/>
    <w:rsid w:val="00B71278"/>
    <w:rsid w:val="00B7536C"/>
    <w:rsid w:val="00B770ED"/>
    <w:rsid w:val="00B90473"/>
    <w:rsid w:val="00B96095"/>
    <w:rsid w:val="00BA3C3A"/>
    <w:rsid w:val="00BB1448"/>
    <w:rsid w:val="00BC26E0"/>
    <w:rsid w:val="00BC6F23"/>
    <w:rsid w:val="00BD14BF"/>
    <w:rsid w:val="00BD1B7C"/>
    <w:rsid w:val="00BD7E2A"/>
    <w:rsid w:val="00BE5216"/>
    <w:rsid w:val="00BF12B5"/>
    <w:rsid w:val="00BF2A5C"/>
    <w:rsid w:val="00BF789B"/>
    <w:rsid w:val="00BF7A3C"/>
    <w:rsid w:val="00C0029B"/>
    <w:rsid w:val="00C00886"/>
    <w:rsid w:val="00C04F42"/>
    <w:rsid w:val="00C062E2"/>
    <w:rsid w:val="00C15512"/>
    <w:rsid w:val="00C17D5D"/>
    <w:rsid w:val="00C318CC"/>
    <w:rsid w:val="00C34F0A"/>
    <w:rsid w:val="00C52EB2"/>
    <w:rsid w:val="00C71836"/>
    <w:rsid w:val="00C83B00"/>
    <w:rsid w:val="00C84D2C"/>
    <w:rsid w:val="00CA6CF4"/>
    <w:rsid w:val="00CA7190"/>
    <w:rsid w:val="00CB2730"/>
    <w:rsid w:val="00CB2B14"/>
    <w:rsid w:val="00CB4BD0"/>
    <w:rsid w:val="00CB7198"/>
    <w:rsid w:val="00CD06F6"/>
    <w:rsid w:val="00CD6FF9"/>
    <w:rsid w:val="00CE57EE"/>
    <w:rsid w:val="00D11326"/>
    <w:rsid w:val="00D1220A"/>
    <w:rsid w:val="00D16C7A"/>
    <w:rsid w:val="00D3198E"/>
    <w:rsid w:val="00D557B0"/>
    <w:rsid w:val="00D56714"/>
    <w:rsid w:val="00D56A1C"/>
    <w:rsid w:val="00D712DF"/>
    <w:rsid w:val="00DA59B3"/>
    <w:rsid w:val="00DB2F8A"/>
    <w:rsid w:val="00DC1FFF"/>
    <w:rsid w:val="00DC3E06"/>
    <w:rsid w:val="00DF4913"/>
    <w:rsid w:val="00E061BA"/>
    <w:rsid w:val="00E3083E"/>
    <w:rsid w:val="00E3724C"/>
    <w:rsid w:val="00E40DAA"/>
    <w:rsid w:val="00E410DC"/>
    <w:rsid w:val="00E447D2"/>
    <w:rsid w:val="00E504B7"/>
    <w:rsid w:val="00E521E9"/>
    <w:rsid w:val="00E62143"/>
    <w:rsid w:val="00E81CC0"/>
    <w:rsid w:val="00E94B85"/>
    <w:rsid w:val="00E9712F"/>
    <w:rsid w:val="00EA3F58"/>
    <w:rsid w:val="00EA583A"/>
    <w:rsid w:val="00EB211D"/>
    <w:rsid w:val="00EC79B8"/>
    <w:rsid w:val="00ED1026"/>
    <w:rsid w:val="00EE02D1"/>
    <w:rsid w:val="00EF2F90"/>
    <w:rsid w:val="00F0121C"/>
    <w:rsid w:val="00F02F58"/>
    <w:rsid w:val="00F11E40"/>
    <w:rsid w:val="00F2061B"/>
    <w:rsid w:val="00F3048C"/>
    <w:rsid w:val="00F30EE6"/>
    <w:rsid w:val="00F315F5"/>
    <w:rsid w:val="00F37F14"/>
    <w:rsid w:val="00F47B80"/>
    <w:rsid w:val="00F63527"/>
    <w:rsid w:val="00F664A7"/>
    <w:rsid w:val="00F744CC"/>
    <w:rsid w:val="00F74F03"/>
    <w:rsid w:val="00F83B4E"/>
    <w:rsid w:val="00F86115"/>
    <w:rsid w:val="00F9004D"/>
    <w:rsid w:val="00FA636F"/>
    <w:rsid w:val="00FB5687"/>
    <w:rsid w:val="00FC21D3"/>
    <w:rsid w:val="00FE632D"/>
    <w:rsid w:val="00FF7D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E6319"/>
  <w15:chartTrackingRefBased/>
  <w15:docId w15:val="{6D5C7782-3AA3-4871-BFDC-884141C2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DD"/>
    <w:pPr>
      <w:spacing w:line="259" w:lineRule="auto"/>
    </w:pPr>
    <w:rPr>
      <w:kern w:val="0"/>
      <w:sz w:val="22"/>
      <w:szCs w:val="22"/>
      <w14:ligatures w14:val="none"/>
    </w:rPr>
  </w:style>
  <w:style w:type="paragraph" w:styleId="1">
    <w:name w:val="heading 1"/>
    <w:basedOn w:val="a"/>
    <w:next w:val="a"/>
    <w:link w:val="1Char"/>
    <w:uiPriority w:val="9"/>
    <w:qFormat/>
    <w:rsid w:val="000301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0301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0301D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0301D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0301D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0301D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0301D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0301D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0301D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01D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301D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301D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301D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301D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301D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301D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301D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301DD"/>
    <w:rPr>
      <w:rFonts w:eastAsiaTheme="majorEastAsia" w:cstheme="majorBidi"/>
      <w:color w:val="272727" w:themeColor="text1" w:themeTint="D8"/>
    </w:rPr>
  </w:style>
  <w:style w:type="paragraph" w:styleId="a3">
    <w:name w:val="Title"/>
    <w:basedOn w:val="a"/>
    <w:next w:val="a"/>
    <w:link w:val="Char"/>
    <w:qFormat/>
    <w:rsid w:val="000301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rsid w:val="000301D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01D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0301D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01DD"/>
    <w:pPr>
      <w:spacing w:before="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0301DD"/>
    <w:rPr>
      <w:i/>
      <w:iCs/>
      <w:color w:val="404040" w:themeColor="text1" w:themeTint="BF"/>
    </w:rPr>
  </w:style>
  <w:style w:type="paragraph" w:styleId="a6">
    <w:name w:val="List Paragraph"/>
    <w:aliases w:val="Γράφημα,Bullet21,Bullet22,Bullet23,Bullet211,Bullet24,Bullet25,Bullet26,Bullet27,bl11,Bullet212,Bullet28,bl12,Bullet213,Bullet29,bl13,Bullet214,Bullet210,Bullet215,Itemize,List1,Liste à puces retrait droite,Bullet List"/>
    <w:basedOn w:val="a"/>
    <w:link w:val="Char2"/>
    <w:uiPriority w:val="34"/>
    <w:qFormat/>
    <w:rsid w:val="000301DD"/>
    <w:pPr>
      <w:spacing w:line="278" w:lineRule="auto"/>
      <w:ind w:left="720"/>
      <w:contextualSpacing/>
    </w:pPr>
    <w:rPr>
      <w:kern w:val="2"/>
      <w:sz w:val="24"/>
      <w:szCs w:val="24"/>
      <w14:ligatures w14:val="standardContextual"/>
    </w:rPr>
  </w:style>
  <w:style w:type="character" w:styleId="a7">
    <w:name w:val="Intense Emphasis"/>
    <w:basedOn w:val="a0"/>
    <w:uiPriority w:val="21"/>
    <w:qFormat/>
    <w:rsid w:val="000301DD"/>
    <w:rPr>
      <w:i/>
      <w:iCs/>
      <w:color w:val="0F4761" w:themeColor="accent1" w:themeShade="BF"/>
    </w:rPr>
  </w:style>
  <w:style w:type="paragraph" w:styleId="a8">
    <w:name w:val="Intense Quote"/>
    <w:basedOn w:val="a"/>
    <w:next w:val="a"/>
    <w:link w:val="Char3"/>
    <w:uiPriority w:val="30"/>
    <w:qFormat/>
    <w:rsid w:val="000301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3">
    <w:name w:val="Έντονο απόσπ. Char"/>
    <w:basedOn w:val="a0"/>
    <w:link w:val="a8"/>
    <w:uiPriority w:val="30"/>
    <w:rsid w:val="000301DD"/>
    <w:rPr>
      <w:i/>
      <w:iCs/>
      <w:color w:val="0F4761" w:themeColor="accent1" w:themeShade="BF"/>
    </w:rPr>
  </w:style>
  <w:style w:type="character" w:styleId="a9">
    <w:name w:val="Intense Reference"/>
    <w:basedOn w:val="a0"/>
    <w:uiPriority w:val="32"/>
    <w:qFormat/>
    <w:rsid w:val="000301DD"/>
    <w:rPr>
      <w:b/>
      <w:bCs/>
      <w:smallCaps/>
      <w:color w:val="0F4761" w:themeColor="accent1" w:themeShade="BF"/>
      <w:spacing w:val="5"/>
    </w:rPr>
  </w:style>
  <w:style w:type="table" w:styleId="aa">
    <w:name w:val="Table Grid"/>
    <w:basedOn w:val="a1"/>
    <w:uiPriority w:val="39"/>
    <w:rsid w:val="000301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4"/>
    <w:uiPriority w:val="99"/>
    <w:unhideWhenUsed/>
    <w:rsid w:val="000301DD"/>
    <w:pPr>
      <w:tabs>
        <w:tab w:val="center" w:pos="4680"/>
        <w:tab w:val="right" w:pos="9360"/>
      </w:tabs>
      <w:spacing w:after="0" w:line="240" w:lineRule="auto"/>
    </w:pPr>
  </w:style>
  <w:style w:type="character" w:customStyle="1" w:styleId="Char4">
    <w:name w:val="Κεφαλίδα Char"/>
    <w:basedOn w:val="a0"/>
    <w:link w:val="ab"/>
    <w:uiPriority w:val="99"/>
    <w:rsid w:val="000301DD"/>
    <w:rPr>
      <w:kern w:val="0"/>
      <w:sz w:val="22"/>
      <w:szCs w:val="22"/>
      <w14:ligatures w14:val="none"/>
    </w:rPr>
  </w:style>
  <w:style w:type="paragraph" w:styleId="ac">
    <w:name w:val="footer"/>
    <w:basedOn w:val="a"/>
    <w:link w:val="Char5"/>
    <w:uiPriority w:val="99"/>
    <w:unhideWhenUsed/>
    <w:rsid w:val="000301DD"/>
    <w:pPr>
      <w:tabs>
        <w:tab w:val="center" w:pos="4153"/>
        <w:tab w:val="right" w:pos="8306"/>
      </w:tabs>
      <w:spacing w:after="0" w:line="240" w:lineRule="auto"/>
    </w:pPr>
  </w:style>
  <w:style w:type="character" w:customStyle="1" w:styleId="Char5">
    <w:name w:val="Υποσέλιδο Char"/>
    <w:basedOn w:val="a0"/>
    <w:link w:val="ac"/>
    <w:uiPriority w:val="99"/>
    <w:rsid w:val="000301DD"/>
    <w:rPr>
      <w:kern w:val="0"/>
      <w:sz w:val="22"/>
      <w:szCs w:val="22"/>
      <w14:ligatures w14:val="none"/>
    </w:rPr>
  </w:style>
  <w:style w:type="character" w:customStyle="1" w:styleId="Char2">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basedOn w:val="a0"/>
    <w:link w:val="a6"/>
    <w:uiPriority w:val="34"/>
    <w:rsid w:val="009550A7"/>
  </w:style>
  <w:style w:type="paragraph" w:styleId="ad">
    <w:name w:val="footnote text"/>
    <w:basedOn w:val="a"/>
    <w:link w:val="Char6"/>
    <w:uiPriority w:val="99"/>
    <w:semiHidden/>
    <w:unhideWhenUsed/>
    <w:rsid w:val="009550A7"/>
    <w:pPr>
      <w:spacing w:after="0" w:line="240" w:lineRule="auto"/>
      <w:jc w:val="both"/>
    </w:pPr>
    <w:rPr>
      <w:rFonts w:ascii="Arial Narrow" w:eastAsia="Times New Roman" w:hAnsi="Arial Narrow" w:cs="Times New Roman"/>
      <w:color w:val="000000"/>
      <w:sz w:val="20"/>
      <w:szCs w:val="20"/>
    </w:rPr>
  </w:style>
  <w:style w:type="character" w:customStyle="1" w:styleId="Char6">
    <w:name w:val="Κείμενο υποσημείωσης Char"/>
    <w:basedOn w:val="a0"/>
    <w:link w:val="ad"/>
    <w:uiPriority w:val="99"/>
    <w:semiHidden/>
    <w:rsid w:val="009550A7"/>
    <w:rPr>
      <w:rFonts w:ascii="Arial Narrow" w:eastAsia="Times New Roman" w:hAnsi="Arial Narrow" w:cs="Times New Roman"/>
      <w:color w:val="000000"/>
      <w:kern w:val="0"/>
      <w:sz w:val="20"/>
      <w:szCs w:val="20"/>
      <w14:ligatures w14:val="none"/>
    </w:rPr>
  </w:style>
  <w:style w:type="character" w:styleId="ae">
    <w:name w:val="footnote reference"/>
    <w:basedOn w:val="a0"/>
    <w:uiPriority w:val="99"/>
    <w:semiHidden/>
    <w:unhideWhenUsed/>
    <w:rsid w:val="009550A7"/>
    <w:rPr>
      <w:vertAlign w:val="superscript"/>
    </w:rPr>
  </w:style>
  <w:style w:type="character" w:styleId="-">
    <w:name w:val="Hyperlink"/>
    <w:basedOn w:val="a0"/>
    <w:uiPriority w:val="99"/>
    <w:unhideWhenUsed/>
    <w:rsid w:val="005270E4"/>
    <w:rPr>
      <w:color w:val="467886" w:themeColor="hyperlink"/>
      <w:u w:val="single"/>
    </w:rPr>
  </w:style>
  <w:style w:type="character" w:styleId="af">
    <w:name w:val="Unresolved Mention"/>
    <w:basedOn w:val="a0"/>
    <w:uiPriority w:val="99"/>
    <w:semiHidden/>
    <w:unhideWhenUsed/>
    <w:rsid w:val="005270E4"/>
    <w:rPr>
      <w:color w:val="605E5C"/>
      <w:shd w:val="clear" w:color="auto" w:fill="E1DFDD"/>
    </w:rPr>
  </w:style>
  <w:style w:type="character" w:styleId="af0">
    <w:name w:val="annotation reference"/>
    <w:basedOn w:val="a0"/>
    <w:uiPriority w:val="99"/>
    <w:semiHidden/>
    <w:unhideWhenUsed/>
    <w:rsid w:val="00A93360"/>
    <w:rPr>
      <w:sz w:val="16"/>
      <w:szCs w:val="16"/>
    </w:rPr>
  </w:style>
  <w:style w:type="paragraph" w:styleId="af1">
    <w:name w:val="annotation text"/>
    <w:basedOn w:val="a"/>
    <w:link w:val="Char7"/>
    <w:uiPriority w:val="99"/>
    <w:unhideWhenUsed/>
    <w:rsid w:val="00A93360"/>
    <w:pPr>
      <w:spacing w:line="240" w:lineRule="auto"/>
    </w:pPr>
    <w:rPr>
      <w:sz w:val="20"/>
      <w:szCs w:val="20"/>
    </w:rPr>
  </w:style>
  <w:style w:type="character" w:customStyle="1" w:styleId="Char7">
    <w:name w:val="Κείμενο σχολίου Char"/>
    <w:basedOn w:val="a0"/>
    <w:link w:val="af1"/>
    <w:uiPriority w:val="99"/>
    <w:rsid w:val="00A93360"/>
    <w:rPr>
      <w:kern w:val="0"/>
      <w:sz w:val="20"/>
      <w:szCs w:val="20"/>
      <w14:ligatures w14:val="none"/>
    </w:rPr>
  </w:style>
  <w:style w:type="paragraph" w:styleId="af2">
    <w:name w:val="annotation subject"/>
    <w:basedOn w:val="af1"/>
    <w:next w:val="af1"/>
    <w:link w:val="Char8"/>
    <w:uiPriority w:val="99"/>
    <w:semiHidden/>
    <w:unhideWhenUsed/>
    <w:rsid w:val="00A93360"/>
    <w:rPr>
      <w:b/>
      <w:bCs/>
    </w:rPr>
  </w:style>
  <w:style w:type="character" w:customStyle="1" w:styleId="Char8">
    <w:name w:val="Θέμα σχολίου Char"/>
    <w:basedOn w:val="Char7"/>
    <w:link w:val="af2"/>
    <w:uiPriority w:val="99"/>
    <w:semiHidden/>
    <w:rsid w:val="00A93360"/>
    <w:rPr>
      <w:b/>
      <w:bCs/>
      <w:kern w:val="0"/>
      <w:sz w:val="20"/>
      <w:szCs w:val="20"/>
      <w14:ligatures w14:val="none"/>
    </w:rPr>
  </w:style>
  <w:style w:type="paragraph" w:styleId="af3">
    <w:name w:val="Revision"/>
    <w:hidden/>
    <w:uiPriority w:val="99"/>
    <w:semiHidden/>
    <w:rsid w:val="00413731"/>
    <w:pPr>
      <w:spacing w:after="0" w:line="240" w:lineRule="auto"/>
    </w:pPr>
    <w:rPr>
      <w:kern w:val="0"/>
      <w:sz w:val="22"/>
      <w:szCs w:val="22"/>
      <w14:ligatures w14:val="none"/>
    </w:rPr>
  </w:style>
  <w:style w:type="paragraph" w:styleId="af4">
    <w:name w:val="Body Text"/>
    <w:basedOn w:val="a"/>
    <w:link w:val="Char9"/>
    <w:unhideWhenUsed/>
    <w:qFormat/>
    <w:rsid w:val="003C6EEF"/>
    <w:pPr>
      <w:spacing w:after="240" w:line="240" w:lineRule="auto"/>
      <w:jc w:val="both"/>
    </w:pPr>
    <w:rPr>
      <w:rFonts w:ascii="Times New Roman" w:eastAsia="Times New Roman" w:hAnsi="Times New Roman" w:cs="Times New Roman"/>
      <w:sz w:val="24"/>
      <w:szCs w:val="24"/>
      <w:lang w:val="en-GB" w:eastAsia="el-GR"/>
    </w:rPr>
  </w:style>
  <w:style w:type="character" w:customStyle="1" w:styleId="Char9">
    <w:name w:val="Σώμα κειμένου Char"/>
    <w:basedOn w:val="a0"/>
    <w:link w:val="af4"/>
    <w:rsid w:val="003C6EEF"/>
    <w:rPr>
      <w:rFonts w:ascii="Times New Roman" w:eastAsia="Times New Roman" w:hAnsi="Times New Roman" w:cs="Times New Roman"/>
      <w:kern w:val="0"/>
      <w:lang w:val="en-GB" w:eastAsia="el-GR"/>
      <w14:ligatures w14:val="none"/>
    </w:rPr>
  </w:style>
  <w:style w:type="paragraph" w:customStyle="1" w:styleId="af5">
    <w:name w:val="Πληροφορίες"/>
    <w:basedOn w:val="a"/>
    <w:link w:val="Chara"/>
    <w:qFormat/>
    <w:rsid w:val="00E447D2"/>
    <w:pPr>
      <w:spacing w:before="360" w:after="0" w:line="276" w:lineRule="auto"/>
      <w:jc w:val="both"/>
    </w:pPr>
    <w:rPr>
      <w:rFonts w:ascii="Cambria" w:eastAsia="Times New Roman" w:hAnsi="Cambria" w:cs="Times New Roman"/>
      <w:color w:val="000000"/>
      <w:sz w:val="20"/>
      <w:szCs w:val="20"/>
    </w:rPr>
  </w:style>
  <w:style w:type="character" w:customStyle="1" w:styleId="Chara">
    <w:name w:val="Πληροφορίες Char"/>
    <w:basedOn w:val="a0"/>
    <w:link w:val="af5"/>
    <w:rsid w:val="00E447D2"/>
    <w:rPr>
      <w:rFonts w:ascii="Cambria" w:eastAsia="Times New Roman" w:hAnsi="Cambria" w:cs="Times New Roman"/>
      <w:color w:val="000000"/>
      <w:kern w:val="0"/>
      <w:sz w:val="20"/>
      <w:szCs w:val="20"/>
      <w14:ligatures w14:val="none"/>
    </w:rPr>
  </w:style>
  <w:style w:type="character" w:styleId="af6">
    <w:name w:val="Strong"/>
    <w:aliases w:val="Ετικέτες"/>
    <w:basedOn w:val="a0"/>
    <w:qFormat/>
    <w:rsid w:val="00E447D2"/>
    <w:rPr>
      <w:rFonts w:ascii="Cambria" w:hAnsi="Cambria"/>
      <w:b/>
      <w:bCs/>
      <w:color w:val="000000" w:themeColor="text1"/>
      <w:sz w:val="23"/>
    </w:rPr>
  </w:style>
  <w:style w:type="character" w:styleId="af7">
    <w:name w:val="Placeholder Text"/>
    <w:basedOn w:val="a0"/>
    <w:uiPriority w:val="99"/>
    <w:semiHidden/>
    <w:rsid w:val="000E4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esamea.gr/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NCDP\&#921;&#925;.&#917;.&#931;.&#913;.&#956;&#949;&#913;\&#917;&#928;&#921;&#931;&#932;&#927;&#923;&#927;&#935;&#913;&#929;&#932;&#913;\&#964;&#949;&#955;&#953;&#954;&#940;%20templates\&#917;&#931;&#928;&#913;\&#928;&#916;&#914;&#924;\template_anartisi%20apotelesmaton_epitropes_parousiologia_etc+logo%20espa.do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8441-C30B-4B79-BC90-6044306D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template_anartisi apotelesmaton_epitropes_parousiologia_etc+logo espa.dotm</Template>
  <TotalTime>67</TotalTime>
  <Pages>2</Pages>
  <Words>520</Words>
  <Characters>2812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Kallimani</dc:creator>
  <cp:keywords/>
  <dc:description/>
  <cp:lastModifiedBy>officeuser</cp:lastModifiedBy>
  <cp:revision>25</cp:revision>
  <cp:lastPrinted>2025-06-26T06:55:00Z</cp:lastPrinted>
  <dcterms:created xsi:type="dcterms:W3CDTF">2025-07-04T05:24:00Z</dcterms:created>
  <dcterms:modified xsi:type="dcterms:W3CDTF">2025-07-04T10:10:00Z</dcterms:modified>
</cp:coreProperties>
</file>